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9C831" w14:textId="77777777" w:rsidR="00BD0104" w:rsidRPr="004B5627" w:rsidRDefault="00BD0104" w:rsidP="00BD0104">
      <w:pPr>
        <w:keepNext/>
        <w:ind w:right="59"/>
        <w:rPr>
          <w:rFonts w:ascii="Times New Roman" w:hAnsi="Times New Roman" w:cs="Times New Roman"/>
          <w:b/>
          <w:sz w:val="24"/>
          <w:szCs w:val="24"/>
        </w:rPr>
      </w:pPr>
    </w:p>
    <w:p w14:paraId="0A109B17" w14:textId="3E9653D0" w:rsidR="00BD0104" w:rsidRPr="004B5627" w:rsidRDefault="00BD0104" w:rsidP="00BD0104">
      <w:pPr>
        <w:pStyle w:val="a5"/>
        <w:widowControl w:val="0"/>
        <w:spacing w:after="0"/>
        <w:rPr>
          <w:bCs/>
          <w:sz w:val="24"/>
        </w:rPr>
      </w:pPr>
    </w:p>
    <w:p w14:paraId="281A1EC4" w14:textId="0D1B14A1" w:rsidR="009976B6" w:rsidRPr="004B5627" w:rsidRDefault="009976B6" w:rsidP="00BD0104">
      <w:pPr>
        <w:pStyle w:val="a5"/>
        <w:widowControl w:val="0"/>
        <w:spacing w:after="0"/>
        <w:rPr>
          <w:bCs/>
          <w:sz w:val="24"/>
        </w:rPr>
      </w:pPr>
    </w:p>
    <w:p w14:paraId="62F32CA4" w14:textId="26048CB6" w:rsidR="009976B6" w:rsidRPr="004B5627" w:rsidRDefault="009976B6" w:rsidP="00BD0104">
      <w:pPr>
        <w:pStyle w:val="a5"/>
        <w:widowControl w:val="0"/>
        <w:spacing w:after="0"/>
        <w:rPr>
          <w:bCs/>
          <w:sz w:val="24"/>
        </w:rPr>
      </w:pPr>
    </w:p>
    <w:p w14:paraId="1796E2A2" w14:textId="12812364" w:rsidR="009976B6" w:rsidRPr="004B5627" w:rsidRDefault="009976B6" w:rsidP="00BD0104">
      <w:pPr>
        <w:pStyle w:val="a5"/>
        <w:widowControl w:val="0"/>
        <w:spacing w:after="0"/>
        <w:rPr>
          <w:bCs/>
          <w:sz w:val="24"/>
        </w:rPr>
      </w:pPr>
    </w:p>
    <w:p w14:paraId="7F377230" w14:textId="77777777" w:rsidR="009976B6" w:rsidRPr="004B5627" w:rsidRDefault="009976B6" w:rsidP="00BD0104">
      <w:pPr>
        <w:pStyle w:val="a5"/>
        <w:widowControl w:val="0"/>
        <w:spacing w:after="0"/>
        <w:rPr>
          <w:bCs/>
          <w:sz w:val="24"/>
        </w:rPr>
      </w:pPr>
    </w:p>
    <w:p w14:paraId="68886E17" w14:textId="54F447E3" w:rsidR="009976B6" w:rsidRPr="004B5627" w:rsidRDefault="009976B6" w:rsidP="00BD0104">
      <w:pPr>
        <w:pStyle w:val="a5"/>
        <w:widowControl w:val="0"/>
        <w:spacing w:after="0"/>
        <w:rPr>
          <w:bCs/>
          <w:sz w:val="24"/>
        </w:rPr>
      </w:pPr>
    </w:p>
    <w:p w14:paraId="3A76C002" w14:textId="78B0DFD2" w:rsidR="009976B6" w:rsidRPr="004B5627" w:rsidRDefault="009976B6" w:rsidP="00BD0104">
      <w:pPr>
        <w:pStyle w:val="a5"/>
        <w:widowControl w:val="0"/>
        <w:spacing w:after="0"/>
        <w:rPr>
          <w:bCs/>
          <w:sz w:val="24"/>
        </w:rPr>
      </w:pPr>
    </w:p>
    <w:p w14:paraId="348765FD" w14:textId="49606790" w:rsidR="009976B6" w:rsidRPr="004B5627" w:rsidRDefault="009976B6" w:rsidP="00BD0104">
      <w:pPr>
        <w:pStyle w:val="a5"/>
        <w:widowControl w:val="0"/>
        <w:spacing w:after="0"/>
        <w:rPr>
          <w:bCs/>
          <w:sz w:val="24"/>
        </w:rPr>
      </w:pPr>
    </w:p>
    <w:p w14:paraId="1271D230" w14:textId="77777777" w:rsidR="009976B6" w:rsidRPr="004B5627" w:rsidRDefault="009976B6" w:rsidP="00BD0104">
      <w:pPr>
        <w:pStyle w:val="a5"/>
        <w:widowControl w:val="0"/>
        <w:spacing w:after="0"/>
        <w:rPr>
          <w:bCs/>
          <w:sz w:val="24"/>
        </w:rPr>
      </w:pPr>
    </w:p>
    <w:p w14:paraId="3A1A87DD" w14:textId="77777777" w:rsidR="00BD0104" w:rsidRPr="004B5627" w:rsidRDefault="00BD0104" w:rsidP="00BD0104">
      <w:pPr>
        <w:pStyle w:val="a5"/>
        <w:widowControl w:val="0"/>
        <w:spacing w:after="0"/>
        <w:rPr>
          <w:bCs/>
          <w:sz w:val="24"/>
        </w:rPr>
      </w:pPr>
    </w:p>
    <w:p w14:paraId="26EDEEF3" w14:textId="168DD361" w:rsidR="00CF1B71" w:rsidRPr="006B435B" w:rsidRDefault="00CF1B71" w:rsidP="00BD0104">
      <w:pPr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6B43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Описание процессов, обеспечивающих поддержание жизненного цикла </w:t>
      </w:r>
    </w:p>
    <w:p w14:paraId="3AA39957" w14:textId="457B5162" w:rsidR="00BD0104" w:rsidRPr="006B435B" w:rsidRDefault="00BD0104" w:rsidP="00BD0104">
      <w:pPr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6B435B">
        <w:rPr>
          <w:rFonts w:ascii="Times New Roman" w:hAnsi="Times New Roman" w:cs="Times New Roman"/>
          <w:bCs/>
          <w:sz w:val="24"/>
          <w:szCs w:val="24"/>
          <w:lang w:val="ru-RU"/>
        </w:rPr>
        <w:t>«</w:t>
      </w:r>
      <w:r w:rsidR="002E06E1" w:rsidRPr="006B435B">
        <w:rPr>
          <w:rFonts w:ascii="Times New Roman" w:hAnsi="Times New Roman" w:cs="Times New Roman"/>
          <w:bCs/>
          <w:sz w:val="24"/>
          <w:szCs w:val="24"/>
          <w:lang w:val="ru-RU"/>
        </w:rPr>
        <w:t>Система управления знаниями</w:t>
      </w:r>
      <w:r w:rsidRPr="006B435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D501E9" w:rsidRPr="006B435B">
        <w:rPr>
          <w:rFonts w:ascii="Times New Roman" w:hAnsi="Times New Roman" w:cs="Times New Roman"/>
          <w:bCs/>
          <w:sz w:val="24"/>
          <w:szCs w:val="24"/>
        </w:rPr>
        <w:t>AI</w:t>
      </w:r>
      <w:r w:rsidR="00D501E9" w:rsidRPr="006B435B">
        <w:rPr>
          <w:rFonts w:ascii="Times New Roman" w:hAnsi="Times New Roman" w:cs="Times New Roman"/>
          <w:bCs/>
          <w:sz w:val="24"/>
          <w:szCs w:val="24"/>
          <w:lang w:val="ru-RU"/>
        </w:rPr>
        <w:t>-</w:t>
      </w:r>
      <w:r w:rsidR="00D501E9" w:rsidRPr="006B435B">
        <w:rPr>
          <w:rFonts w:ascii="Times New Roman" w:hAnsi="Times New Roman" w:cs="Times New Roman"/>
          <w:bCs/>
          <w:sz w:val="24"/>
          <w:szCs w:val="24"/>
        </w:rPr>
        <w:t>Solver</w:t>
      </w:r>
      <w:r w:rsidRPr="006B435B">
        <w:rPr>
          <w:rFonts w:ascii="Times New Roman" w:hAnsi="Times New Roman" w:cs="Times New Roman"/>
          <w:bCs/>
          <w:sz w:val="24"/>
          <w:szCs w:val="24"/>
          <w:lang w:val="ru-RU"/>
        </w:rPr>
        <w:t>»</w:t>
      </w:r>
    </w:p>
    <w:p w14:paraId="313E7F44" w14:textId="77777777" w:rsidR="00BD0104" w:rsidRPr="006B435B" w:rsidRDefault="00BD0104" w:rsidP="00BD0104">
      <w:pPr>
        <w:pStyle w:val="a5"/>
        <w:widowControl w:val="0"/>
        <w:spacing w:after="0"/>
        <w:rPr>
          <w:bCs/>
          <w:sz w:val="24"/>
        </w:rPr>
      </w:pPr>
    </w:p>
    <w:p w14:paraId="45A51351" w14:textId="2866B95A" w:rsidR="00BD0104" w:rsidRPr="003A3EA2" w:rsidRDefault="00ED692C" w:rsidP="00BD0104">
      <w:pPr>
        <w:widowControl w:val="0"/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B435B">
        <w:rPr>
          <w:rFonts w:ascii="Times New Roman" w:hAnsi="Times New Roman" w:cs="Times New Roman"/>
          <w:sz w:val="24"/>
          <w:szCs w:val="24"/>
          <w:lang w:val="ru-RU"/>
        </w:rPr>
        <w:t>Страниц</w:t>
      </w:r>
      <w:r w:rsidR="00BD0104" w:rsidRPr="006B435B">
        <w:rPr>
          <w:rFonts w:ascii="Times New Roman" w:hAnsi="Times New Roman" w:cs="Times New Roman"/>
          <w:sz w:val="24"/>
          <w:szCs w:val="24"/>
        </w:rPr>
        <w:t xml:space="preserve">: </w:t>
      </w:r>
      <w:r w:rsidR="003A3EA2">
        <w:rPr>
          <w:rFonts w:ascii="Times New Roman" w:hAnsi="Times New Roman" w:cs="Times New Roman"/>
          <w:b/>
          <w:bCs/>
          <w:sz w:val="24"/>
          <w:szCs w:val="24"/>
          <w:lang w:val="ru-RU"/>
        </w:rPr>
        <w:t>10</w:t>
      </w:r>
    </w:p>
    <w:p w14:paraId="68E2EC6E" w14:textId="77777777" w:rsidR="00BD0104" w:rsidRPr="006B435B" w:rsidRDefault="00BD0104" w:rsidP="00BD0104">
      <w:pPr>
        <w:pStyle w:val="a5"/>
        <w:widowControl w:val="0"/>
        <w:spacing w:after="0"/>
        <w:rPr>
          <w:bCs/>
          <w:sz w:val="24"/>
        </w:rPr>
      </w:pPr>
    </w:p>
    <w:p w14:paraId="7B2B4599" w14:textId="75970B38" w:rsidR="00BD0104" w:rsidRPr="006B435B" w:rsidRDefault="00BD0104" w:rsidP="0038049C">
      <w:pPr>
        <w:spacing w:before="100" w:after="100"/>
        <w:ind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B435B">
        <w:rPr>
          <w:rFonts w:ascii="Times New Roman" w:hAnsi="Times New Roman" w:cs="Times New Roman"/>
          <w:sz w:val="24"/>
          <w:szCs w:val="24"/>
        </w:rPr>
        <w:br w:type="page"/>
      </w:r>
    </w:p>
    <w:sdt>
      <w:sdtPr>
        <w:rPr>
          <w:rFonts w:ascii="Times New Roman" w:hAnsi="Times New Roman" w:cs="Times New Roman"/>
          <w:sz w:val="24"/>
          <w:szCs w:val="24"/>
        </w:rPr>
        <w:id w:val="-143466550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DFDE620" w14:textId="7CCB3B80" w:rsidR="00161A08" w:rsidRDefault="00E0662C">
          <w:pPr>
            <w:pStyle w:val="11"/>
            <w:tabs>
              <w:tab w:val="left" w:pos="440"/>
              <w:tab w:val="right" w:leader="dot" w:pos="9350"/>
            </w:tabs>
            <w:rPr>
              <w:noProof/>
              <w:lang w:val="ru-RU" w:eastAsia="ru-RU"/>
            </w:rPr>
          </w:pPr>
          <w:r w:rsidRPr="006B435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B435B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6B435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09778759" w:history="1">
            <w:r w:rsidR="00161A08" w:rsidRPr="002A505F">
              <w:rPr>
                <w:rStyle w:val="a4"/>
                <w:rFonts w:ascii="Times New Roman" w:hAnsi="Times New Roman" w:cs="Times New Roman"/>
                <w:b/>
                <w:bCs/>
                <w:noProof/>
                <w:lang w:val="ru-RU"/>
              </w:rPr>
              <w:t>1.</w:t>
            </w:r>
            <w:r w:rsidR="00161A08">
              <w:rPr>
                <w:noProof/>
                <w:lang w:val="ru-RU" w:eastAsia="ru-RU"/>
              </w:rPr>
              <w:tab/>
            </w:r>
            <w:r w:rsidR="00161A08" w:rsidRPr="002A505F">
              <w:rPr>
                <w:rStyle w:val="a4"/>
                <w:rFonts w:ascii="Times New Roman" w:hAnsi="Times New Roman" w:cs="Times New Roman"/>
                <w:b/>
                <w:bCs/>
                <w:noProof/>
                <w:lang w:val="ru-RU"/>
              </w:rPr>
              <w:t>ОПИСАНИЕ ПРОЦЕССОВ ЖИЗНЕННОГО ЦИКЛА ПО</w:t>
            </w:r>
            <w:r w:rsidR="00161A08">
              <w:rPr>
                <w:noProof/>
                <w:webHidden/>
              </w:rPr>
              <w:tab/>
            </w:r>
            <w:r w:rsidR="00161A08">
              <w:rPr>
                <w:noProof/>
                <w:webHidden/>
              </w:rPr>
              <w:fldChar w:fldCharType="begin"/>
            </w:r>
            <w:r w:rsidR="00161A08">
              <w:rPr>
                <w:noProof/>
                <w:webHidden/>
              </w:rPr>
              <w:instrText xml:space="preserve"> PAGEREF _Toc209778759 \h </w:instrText>
            </w:r>
            <w:r w:rsidR="00161A08">
              <w:rPr>
                <w:noProof/>
                <w:webHidden/>
              </w:rPr>
            </w:r>
            <w:r w:rsidR="00161A08">
              <w:rPr>
                <w:noProof/>
                <w:webHidden/>
              </w:rPr>
              <w:fldChar w:fldCharType="separate"/>
            </w:r>
            <w:r w:rsidR="00161A08">
              <w:rPr>
                <w:noProof/>
                <w:webHidden/>
              </w:rPr>
              <w:t>3</w:t>
            </w:r>
            <w:r w:rsidR="00161A08">
              <w:rPr>
                <w:noProof/>
                <w:webHidden/>
              </w:rPr>
              <w:fldChar w:fldCharType="end"/>
            </w:r>
          </w:hyperlink>
        </w:p>
        <w:p w14:paraId="60722261" w14:textId="0A769206" w:rsidR="00161A08" w:rsidRDefault="00161A08">
          <w:pPr>
            <w:pStyle w:val="11"/>
            <w:tabs>
              <w:tab w:val="right" w:leader="dot" w:pos="9350"/>
            </w:tabs>
            <w:rPr>
              <w:noProof/>
              <w:lang w:val="ru-RU" w:eastAsia="ru-RU"/>
            </w:rPr>
          </w:pPr>
          <w:hyperlink w:anchor="_Toc209778760" w:history="1">
            <w:r w:rsidRPr="002A505F">
              <w:rPr>
                <w:rStyle w:val="a4"/>
                <w:rFonts w:ascii="Times New Roman" w:hAnsi="Times New Roman" w:cs="Times New Roman"/>
                <w:b/>
                <w:bCs/>
                <w:noProof/>
                <w:lang w:val="ru-RU"/>
              </w:rPr>
              <w:t>2. ОПИСАНИЕ ПРОЦЕССОВ, ОБЕСПЕЧИВАЮЩИХ ПОДДЕРЖАНИЕ ЖИЗНЕННОГО ЦИКЛА ПО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_Toc209778760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9DCB64" w14:textId="577CC251" w:rsidR="00161A08" w:rsidRDefault="00161A08">
          <w:pPr>
            <w:pStyle w:val="11"/>
            <w:tabs>
              <w:tab w:val="right" w:leader="dot" w:pos="9350"/>
            </w:tabs>
            <w:rPr>
              <w:noProof/>
              <w:lang w:val="ru-RU" w:eastAsia="ru-RU"/>
            </w:rPr>
          </w:pPr>
          <w:hyperlink w:anchor="_Toc209778761" w:history="1">
            <w:r w:rsidRPr="002A505F">
              <w:rPr>
                <w:rStyle w:val="a4"/>
                <w:rFonts w:ascii="Times New Roman" w:hAnsi="Times New Roman" w:cs="Times New Roman"/>
                <w:b/>
                <w:bCs/>
                <w:noProof/>
                <w:lang w:val="ru-RU"/>
              </w:rPr>
              <w:t>3. УСТРАНЕНИЕ НЕИСПРАВНОСТЕЙ, ВЫЯВЛЕННЫХ В ХОДЕ ЭКСПЛУАТАЦИИ ПО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_Toc209778761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90813C" w14:textId="4E559BC8" w:rsidR="00161A08" w:rsidRDefault="00161A08">
          <w:pPr>
            <w:pStyle w:val="11"/>
            <w:tabs>
              <w:tab w:val="right" w:leader="dot" w:pos="9350"/>
            </w:tabs>
            <w:rPr>
              <w:noProof/>
              <w:lang w:val="ru-RU" w:eastAsia="ru-RU"/>
            </w:rPr>
          </w:pPr>
          <w:hyperlink w:anchor="_Toc209778762" w:history="1">
            <w:r w:rsidRPr="002A505F">
              <w:rPr>
                <w:rStyle w:val="a4"/>
                <w:rFonts w:ascii="Times New Roman" w:hAnsi="Times New Roman" w:cs="Times New Roman"/>
                <w:b/>
                <w:bCs/>
                <w:noProof/>
                <w:lang w:val="ru-RU"/>
              </w:rPr>
              <w:t>4. ИНФОРМАЦИЯ О СОВЕРШЕНСТВОВАНИИ ПО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_Toc209778762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BAC6B1" w14:textId="4CC1731C" w:rsidR="00161A08" w:rsidRDefault="00161A08">
          <w:pPr>
            <w:pStyle w:val="11"/>
            <w:tabs>
              <w:tab w:val="right" w:leader="dot" w:pos="9350"/>
            </w:tabs>
            <w:rPr>
              <w:noProof/>
              <w:lang w:val="ru-RU" w:eastAsia="ru-RU"/>
            </w:rPr>
          </w:pPr>
          <w:hyperlink w:anchor="_Toc209778763" w:history="1">
            <w:r w:rsidRPr="002A505F">
              <w:rPr>
                <w:rStyle w:val="a4"/>
                <w:rFonts w:ascii="Times New Roman" w:hAnsi="Times New Roman" w:cs="Times New Roman"/>
                <w:b/>
                <w:bCs/>
                <w:noProof/>
                <w:lang w:val="ru-RU"/>
              </w:rPr>
              <w:t>5. ИНФОРМАЦИЯ О ПЕРСОНАЛЕ, РАБОТАЮЩЕГО С ПО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_Toc209778763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6563B8" w14:textId="1A5C839C" w:rsidR="00161A08" w:rsidRDefault="00161A08">
          <w:pPr>
            <w:pStyle w:val="11"/>
            <w:tabs>
              <w:tab w:val="right" w:leader="dot" w:pos="9350"/>
            </w:tabs>
            <w:rPr>
              <w:noProof/>
              <w:lang w:val="ru-RU" w:eastAsia="ru-RU"/>
            </w:rPr>
          </w:pPr>
          <w:hyperlink w:anchor="_Toc209778764" w:history="1">
            <w:r w:rsidRPr="002A505F">
              <w:rPr>
                <w:rStyle w:val="a4"/>
                <w:rFonts w:ascii="Times New Roman" w:hAnsi="Times New Roman" w:cs="Times New Roman"/>
                <w:b/>
                <w:bCs/>
                <w:noProof/>
                <w:lang w:val="ru-RU"/>
              </w:rPr>
              <w:t>6. ТЕХНИЧЕСКАЯ ПОДДЕРЖКА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_Toc209778764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AF6794" w14:textId="1224E50C" w:rsidR="00161A08" w:rsidRDefault="00161A08">
          <w:pPr>
            <w:pStyle w:val="11"/>
            <w:tabs>
              <w:tab w:val="right" w:leader="dot" w:pos="9350"/>
            </w:tabs>
            <w:rPr>
              <w:noProof/>
              <w:lang w:val="ru-RU" w:eastAsia="ru-RU"/>
            </w:rPr>
          </w:pPr>
          <w:hyperlink w:anchor="_Toc209778765" w:history="1">
            <w:r w:rsidRPr="002A505F">
              <w:rPr>
                <w:rStyle w:val="a4"/>
                <w:rFonts w:ascii="Times New Roman" w:hAnsi="Times New Roman" w:cs="Times New Roman"/>
                <w:b/>
                <w:bCs/>
                <w:noProof/>
                <w:lang w:val="ru-RU"/>
              </w:rPr>
              <w:t>7. ПОРЯДОК ВЫПОЛНЕНИЯ РАБОТ (ОКАЗАНИЯ УСЛУГ) ПО ТЕХНИЧЕСКОЙ ПОДДЕРЖКЕ ПРОГРАММНОГО ОБЕСПЕЧЕНИЯ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_Toc209778765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257B85" w14:textId="75DC8660" w:rsidR="00161A08" w:rsidRDefault="00161A08">
          <w:pPr>
            <w:pStyle w:val="21"/>
            <w:tabs>
              <w:tab w:val="right" w:leader="dot" w:pos="9350"/>
            </w:tabs>
            <w:rPr>
              <w:noProof/>
              <w:lang w:val="ru-RU" w:eastAsia="ru-RU"/>
            </w:rPr>
          </w:pPr>
          <w:hyperlink w:anchor="_Toc209778766" w:history="1">
            <w:r w:rsidRPr="002A505F">
              <w:rPr>
                <w:rStyle w:val="a4"/>
                <w:rFonts w:ascii="Times New Roman" w:hAnsi="Times New Roman" w:cs="Times New Roman"/>
                <w:b/>
                <w:bCs/>
                <w:noProof/>
                <w:lang w:val="ru-RU"/>
              </w:rPr>
              <w:t>7.1. Классификация возможных сбоев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_Toc209778766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CA9AA0" w14:textId="60008697" w:rsidR="00E0662C" w:rsidRPr="006B435B" w:rsidRDefault="00E0662C">
          <w:pPr>
            <w:rPr>
              <w:rFonts w:ascii="Times New Roman" w:hAnsi="Times New Roman" w:cs="Times New Roman"/>
              <w:sz w:val="24"/>
              <w:szCs w:val="24"/>
            </w:rPr>
          </w:pPr>
          <w:r w:rsidRPr="006B435B">
            <w:rPr>
              <w:rFonts w:ascii="Times New Roman" w:hAnsi="Times New Roman" w:cs="Times New Roman"/>
              <w:bCs/>
              <w:sz w:val="24"/>
              <w:szCs w:val="24"/>
            </w:rPr>
            <w:fldChar w:fldCharType="end"/>
          </w:r>
        </w:p>
      </w:sdtContent>
    </w:sdt>
    <w:p w14:paraId="7709FE2D" w14:textId="1EF5AB40" w:rsidR="00255C46" w:rsidRPr="006B435B" w:rsidRDefault="00255C46" w:rsidP="00D61CD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ru-RU"/>
        </w:rPr>
      </w:pPr>
    </w:p>
    <w:p w14:paraId="51B76B73" w14:textId="04A1F346" w:rsidR="00CF1B71" w:rsidRPr="006B435B" w:rsidRDefault="00CF1B71" w:rsidP="00D61CD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ru-RU"/>
        </w:rPr>
      </w:pPr>
    </w:p>
    <w:p w14:paraId="53FE6566" w14:textId="6184D0E5" w:rsidR="00CF1B71" w:rsidRPr="006B435B" w:rsidRDefault="00CF1B71" w:rsidP="00D61CD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ru-RU"/>
        </w:rPr>
      </w:pPr>
    </w:p>
    <w:p w14:paraId="3F4ECF09" w14:textId="4D69710C" w:rsidR="00CF1B71" w:rsidRPr="006B435B" w:rsidRDefault="00CF1B71" w:rsidP="00D61CD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ru-RU"/>
        </w:rPr>
      </w:pPr>
    </w:p>
    <w:p w14:paraId="6122BEF6" w14:textId="0D04C8E6" w:rsidR="00CF1B71" w:rsidRPr="006B435B" w:rsidRDefault="00CF1B71" w:rsidP="00D61CD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ru-RU"/>
        </w:rPr>
      </w:pPr>
    </w:p>
    <w:p w14:paraId="0B9BD7C1" w14:textId="74B0C36D" w:rsidR="00CF1B71" w:rsidRPr="006B435B" w:rsidRDefault="00CF1B71" w:rsidP="00D61CD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ru-RU"/>
        </w:rPr>
      </w:pPr>
    </w:p>
    <w:p w14:paraId="3C463544" w14:textId="6C765787" w:rsidR="00CF1B71" w:rsidRPr="006B435B" w:rsidRDefault="00CF1B71" w:rsidP="00D61CD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ru-RU"/>
        </w:rPr>
      </w:pPr>
    </w:p>
    <w:p w14:paraId="1308D07B" w14:textId="5432AAAA" w:rsidR="00CF1B71" w:rsidRPr="006B435B" w:rsidRDefault="00CF1B71" w:rsidP="00D61CD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ru-RU"/>
        </w:rPr>
      </w:pPr>
    </w:p>
    <w:p w14:paraId="36CA2D80" w14:textId="05405701" w:rsidR="00CF1B71" w:rsidRPr="006B435B" w:rsidRDefault="00CF1B71" w:rsidP="00D61CD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ru-RU"/>
        </w:rPr>
      </w:pPr>
    </w:p>
    <w:p w14:paraId="10566A21" w14:textId="5E322045" w:rsidR="00CF1B71" w:rsidRPr="006B435B" w:rsidRDefault="00CF1B71" w:rsidP="00D61CD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ru-RU"/>
        </w:rPr>
      </w:pPr>
    </w:p>
    <w:p w14:paraId="440CDE51" w14:textId="3CB9AECE" w:rsidR="00CF1B71" w:rsidRPr="006B435B" w:rsidRDefault="00CF1B71" w:rsidP="00D61CD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ru-RU"/>
        </w:rPr>
      </w:pPr>
    </w:p>
    <w:p w14:paraId="3A73E576" w14:textId="0B36A46E" w:rsidR="00CF1B71" w:rsidRPr="006B435B" w:rsidRDefault="00CF1B71" w:rsidP="00D61CD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ru-RU"/>
        </w:rPr>
      </w:pPr>
    </w:p>
    <w:p w14:paraId="4A4ECB27" w14:textId="4BD4840A" w:rsidR="00CF1B71" w:rsidRPr="006B435B" w:rsidRDefault="00CF1B71" w:rsidP="00D61CD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ru-RU"/>
        </w:rPr>
      </w:pPr>
    </w:p>
    <w:p w14:paraId="32DA4A8D" w14:textId="7B6AD1AB" w:rsidR="00CF1B71" w:rsidRPr="006B435B" w:rsidRDefault="00CF1B71" w:rsidP="00D61CD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ru-RU"/>
        </w:rPr>
      </w:pPr>
    </w:p>
    <w:p w14:paraId="4BFA9424" w14:textId="67120F34" w:rsidR="00CF1B71" w:rsidRPr="006B435B" w:rsidRDefault="00CF1B71" w:rsidP="00D61CD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ru-RU"/>
        </w:rPr>
      </w:pPr>
    </w:p>
    <w:p w14:paraId="5EE67A45" w14:textId="0CB68B99" w:rsidR="00936DE1" w:rsidRPr="0083038F" w:rsidRDefault="00936DE1" w:rsidP="00DE24B9">
      <w:pPr>
        <w:pStyle w:val="1"/>
        <w:pageBreakBefore/>
        <w:numPr>
          <w:ilvl w:val="0"/>
          <w:numId w:val="36"/>
        </w:numPr>
        <w:ind w:left="1077" w:hanging="357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Toc209778759"/>
      <w:r w:rsidRPr="0083038F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ОПИСАНИЕ ПРОЦЕССОВ ЖИЗНЕННОГО ЦИКЛА ПО</w:t>
      </w:r>
      <w:bookmarkEnd w:id="0"/>
      <w:r w:rsidRPr="0083038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38697449" w14:textId="424FD326" w:rsidR="00936DE1" w:rsidRDefault="00936DE1" w:rsidP="0083038F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936DE1">
        <w:rPr>
          <w:rFonts w:ascii="Times New Roman" w:hAnsi="Times New Roman" w:cs="Times New Roman"/>
          <w:lang w:val="ru-RU"/>
        </w:rPr>
        <w:t>В перечень процессов жизненного цикла ПО входят следующие процессы</w:t>
      </w:r>
      <w:r w:rsidR="00835FF7">
        <w:rPr>
          <w:rFonts w:ascii="Times New Roman" w:hAnsi="Times New Roman" w:cs="Times New Roman"/>
          <w:lang w:val="ru-RU"/>
        </w:rPr>
        <w:t xml:space="preserve">: </w:t>
      </w:r>
      <w:bookmarkStart w:id="1" w:name="_Hlk209710972"/>
      <w:r w:rsidRPr="00936DE1">
        <w:rPr>
          <w:rFonts w:ascii="Times New Roman" w:hAnsi="Times New Roman" w:cs="Times New Roman"/>
          <w:lang w:val="ru-RU"/>
        </w:rPr>
        <w:t xml:space="preserve">проектирование, разработка ПО, </w:t>
      </w:r>
      <w:r w:rsidRPr="00DE24B9">
        <w:rPr>
          <w:rFonts w:ascii="Times New Roman" w:hAnsi="Times New Roman" w:cs="Times New Roman"/>
          <w:lang w:val="ru-RU"/>
        </w:rPr>
        <w:t>тестирование, приобретение, поставка, эксплуатация</w:t>
      </w:r>
      <w:r w:rsidRPr="00936DE1">
        <w:rPr>
          <w:rFonts w:ascii="Times New Roman" w:hAnsi="Times New Roman" w:cs="Times New Roman"/>
          <w:lang w:val="ru-RU"/>
        </w:rPr>
        <w:t>, документирование, обучение и квалификация персонала, поддержка версий и доработка, устранение сбойных ситуаций</w:t>
      </w:r>
      <w:bookmarkEnd w:id="1"/>
      <w:r w:rsidRPr="00936DE1">
        <w:rPr>
          <w:rFonts w:ascii="Times New Roman" w:hAnsi="Times New Roman" w:cs="Times New Roman"/>
          <w:lang w:val="ru-RU"/>
        </w:rPr>
        <w:t xml:space="preserve">. </w:t>
      </w:r>
    </w:p>
    <w:p w14:paraId="0B64296E" w14:textId="3B0797E2" w:rsidR="00835FF7" w:rsidRPr="00936DE1" w:rsidRDefault="00835FF7" w:rsidP="00936DE1">
      <w:pPr>
        <w:rPr>
          <w:rFonts w:ascii="Times New Roman" w:hAnsi="Times New Roman" w:cs="Times New Roman"/>
          <w:lang w:val="ru-RU"/>
        </w:rPr>
      </w:pPr>
      <w:r w:rsidRPr="00355B2D">
        <w:rPr>
          <w:rFonts w:ascii="Arial" w:eastAsia="Times New Roman" w:hAnsi="Arial" w:cs="Arial"/>
          <w:noProof/>
          <w:color w:val="333333"/>
          <w:lang w:val="ru-RU"/>
        </w:rPr>
        <w:drawing>
          <wp:inline distT="0" distB="0" distL="0" distR="0" wp14:anchorId="2D5A9005" wp14:editId="541AEBC2">
            <wp:extent cx="5943600" cy="2595880"/>
            <wp:effectExtent l="19050" t="19050" r="19050" b="139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958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072C954" w14:textId="7ACC1E5B" w:rsidR="00936DE1" w:rsidRPr="0083038F" w:rsidRDefault="00936DE1" w:rsidP="0083038F">
      <w:pPr>
        <w:numPr>
          <w:ilvl w:val="0"/>
          <w:numId w:val="37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lang w:val="ru-RU"/>
        </w:rPr>
      </w:pPr>
      <w:r w:rsidRPr="0083038F">
        <w:rPr>
          <w:rFonts w:ascii="Times New Roman" w:eastAsia="Times New Roman" w:hAnsi="Times New Roman" w:cs="Times New Roman"/>
          <w:b/>
          <w:bCs/>
          <w:color w:val="333333"/>
          <w:lang w:val="ru-RU"/>
        </w:rPr>
        <w:t>Проектирование</w:t>
      </w:r>
      <w:r w:rsidRPr="0083038F">
        <w:rPr>
          <w:rFonts w:ascii="Times New Roman" w:eastAsia="Times New Roman" w:hAnsi="Times New Roman" w:cs="Times New Roman"/>
          <w:color w:val="333333"/>
          <w:lang w:val="ru-RU"/>
        </w:rPr>
        <w:t xml:space="preserve">. Процесс основывается на информации, полученной при проведении информационного обследования предметной области. В ходе этого этапа собирают и анализируют исходные данные по автоматизируемым процессам. </w:t>
      </w:r>
    </w:p>
    <w:p w14:paraId="6EA26A7D" w14:textId="63BC1F67" w:rsidR="00936DE1" w:rsidRPr="0083038F" w:rsidRDefault="00936DE1" w:rsidP="0083038F">
      <w:pPr>
        <w:numPr>
          <w:ilvl w:val="0"/>
          <w:numId w:val="37"/>
        </w:numPr>
        <w:shd w:val="clear" w:color="auto" w:fill="FFFFFF"/>
        <w:spacing w:beforeAutospacing="1" w:after="0" w:line="330" w:lineRule="atLeast"/>
        <w:jc w:val="both"/>
        <w:rPr>
          <w:rFonts w:ascii="Times New Roman" w:eastAsia="Times New Roman" w:hAnsi="Times New Roman" w:cs="Times New Roman"/>
          <w:color w:val="333333"/>
          <w:lang w:val="ru-RU"/>
        </w:rPr>
      </w:pPr>
      <w:r w:rsidRPr="0083038F">
        <w:rPr>
          <w:rFonts w:ascii="Times New Roman" w:eastAsia="Times New Roman" w:hAnsi="Times New Roman" w:cs="Times New Roman"/>
          <w:b/>
          <w:bCs/>
          <w:color w:val="333333"/>
          <w:lang w:val="ru-RU"/>
        </w:rPr>
        <w:t>Разработка ПО</w:t>
      </w:r>
      <w:r w:rsidRPr="0083038F">
        <w:rPr>
          <w:rFonts w:ascii="Times New Roman" w:eastAsia="Times New Roman" w:hAnsi="Times New Roman" w:cs="Times New Roman"/>
          <w:color w:val="333333"/>
          <w:lang w:val="ru-RU"/>
        </w:rPr>
        <w:t>. Включает в себя все работы по созданию ПО и его компонент в соответствии с заданными требованиями. Сюда входит оформление проектной и эксплуатационной документации, подготовка материалов для проверки работоспособности и качества программных продуктов и т.</w:t>
      </w:r>
      <w:r w:rsidRPr="0083038F">
        <w:rPr>
          <w:rFonts w:ascii="Times New Roman" w:eastAsia="Times New Roman" w:hAnsi="Times New Roman" w:cs="Times New Roman"/>
          <w:color w:val="333333"/>
        </w:rPr>
        <w:t> </w:t>
      </w:r>
      <w:r w:rsidRPr="0083038F">
        <w:rPr>
          <w:rFonts w:ascii="Times New Roman" w:eastAsia="Times New Roman" w:hAnsi="Times New Roman" w:cs="Times New Roman"/>
          <w:color w:val="333333"/>
          <w:lang w:val="ru-RU"/>
        </w:rPr>
        <w:t xml:space="preserve">д. </w:t>
      </w:r>
    </w:p>
    <w:p w14:paraId="67DC287B" w14:textId="4A39E138" w:rsidR="00936DE1" w:rsidRPr="0083038F" w:rsidRDefault="00936DE1" w:rsidP="0083038F">
      <w:pPr>
        <w:numPr>
          <w:ilvl w:val="0"/>
          <w:numId w:val="37"/>
        </w:numPr>
        <w:shd w:val="clear" w:color="auto" w:fill="FFFFFF"/>
        <w:spacing w:beforeAutospacing="1" w:after="0" w:line="330" w:lineRule="atLeast"/>
        <w:jc w:val="both"/>
        <w:rPr>
          <w:rFonts w:ascii="Times New Roman" w:eastAsia="Times New Roman" w:hAnsi="Times New Roman" w:cs="Times New Roman"/>
          <w:color w:val="333333"/>
          <w:lang w:val="ru-RU"/>
        </w:rPr>
      </w:pPr>
      <w:r w:rsidRPr="0083038F">
        <w:rPr>
          <w:rFonts w:ascii="Times New Roman" w:eastAsia="Times New Roman" w:hAnsi="Times New Roman" w:cs="Times New Roman"/>
          <w:b/>
          <w:bCs/>
          <w:color w:val="333333"/>
          <w:lang w:val="ru-RU"/>
        </w:rPr>
        <w:t>Тестирование</w:t>
      </w:r>
      <w:r w:rsidRPr="0083038F">
        <w:rPr>
          <w:rFonts w:ascii="Times New Roman" w:eastAsia="Times New Roman" w:hAnsi="Times New Roman" w:cs="Times New Roman"/>
          <w:color w:val="333333"/>
          <w:lang w:val="ru-RU"/>
        </w:rPr>
        <w:t>. Связано с идентификацией различий между действительными и ожидаемыми результатами и оценкой соответствия характеристик ПО исходным требованиям.</w:t>
      </w:r>
      <w:r w:rsidRPr="0083038F">
        <w:rPr>
          <w:rFonts w:ascii="Times New Roman" w:eastAsia="Times New Roman" w:hAnsi="Times New Roman" w:cs="Times New Roman"/>
          <w:color w:val="333333"/>
        </w:rPr>
        <w:t> </w:t>
      </w:r>
      <w:r w:rsidRPr="0083038F">
        <w:rPr>
          <w:rFonts w:ascii="Times New Roman" w:eastAsia="Times New Roman" w:hAnsi="Times New Roman" w:cs="Times New Roman"/>
          <w:color w:val="333333"/>
          <w:lang w:val="ru-RU"/>
        </w:rPr>
        <w:t xml:space="preserve"> </w:t>
      </w:r>
    </w:p>
    <w:p w14:paraId="7ABC09AC" w14:textId="77777777" w:rsidR="00DE24B9" w:rsidRPr="0083038F" w:rsidRDefault="00DE24B9" w:rsidP="0083038F">
      <w:pPr>
        <w:pStyle w:val="af1"/>
        <w:numPr>
          <w:ilvl w:val="0"/>
          <w:numId w:val="37"/>
        </w:numPr>
        <w:shd w:val="clear" w:color="auto" w:fill="FFFFFF"/>
        <w:spacing w:beforeAutospacing="1" w:after="0" w:line="330" w:lineRule="atLeast"/>
        <w:jc w:val="both"/>
        <w:rPr>
          <w:rFonts w:ascii="Times New Roman" w:hAnsi="Times New Roman" w:cs="Times New Roman"/>
          <w:lang w:val="ru-RU"/>
        </w:rPr>
      </w:pPr>
      <w:r w:rsidRPr="0083038F">
        <w:rPr>
          <w:rStyle w:val="a7"/>
          <w:rFonts w:ascii="Times New Roman" w:hAnsi="Times New Roman" w:cs="Times New Roman"/>
          <w:color w:val="333333"/>
          <w:shd w:val="clear" w:color="auto" w:fill="FFFFFF"/>
          <w:lang w:val="ru-RU"/>
        </w:rPr>
        <w:t>Приобретение ПО</w:t>
      </w:r>
      <w:r w:rsidRPr="0083038F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Pr="0083038F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—</w:t>
      </w:r>
      <w:r w:rsidRPr="0083038F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Pr="0083038F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это передача программного обеспечения (ПО) в пользование </w:t>
      </w:r>
      <w:r w:rsidRPr="0083038F">
        <w:rPr>
          <w:rFonts w:ascii="Times New Roman" w:hAnsi="Times New Roman" w:cs="Times New Roman"/>
          <w:color w:val="0F1115"/>
          <w:shd w:val="clear" w:color="auto" w:fill="FFFFFF"/>
          <w:lang w:val="ru-RU"/>
        </w:rPr>
        <w:t>из внешних источников</w:t>
      </w:r>
      <w:r w:rsidRPr="0083038F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, которая оформляется соответствующим договором. В зависимости от формы договора и его условий ПО может расцениваться как услуга или как товар.</w:t>
      </w:r>
      <w:r w:rsidRPr="0083038F">
        <w:rPr>
          <w:rFonts w:ascii="Times New Roman" w:hAnsi="Times New Roman" w:cs="Times New Roman"/>
          <w:lang w:val="ru-RU"/>
        </w:rPr>
        <w:t xml:space="preserve"> </w:t>
      </w:r>
    </w:p>
    <w:p w14:paraId="18B7C499" w14:textId="77777777" w:rsidR="00DE24B9" w:rsidRPr="0083038F" w:rsidRDefault="00DE24B9" w:rsidP="0083038F">
      <w:pPr>
        <w:numPr>
          <w:ilvl w:val="0"/>
          <w:numId w:val="37"/>
        </w:numPr>
        <w:shd w:val="clear" w:color="auto" w:fill="FFFFFF"/>
        <w:spacing w:beforeAutospacing="1" w:after="0" w:line="330" w:lineRule="atLeast"/>
        <w:jc w:val="both"/>
        <w:rPr>
          <w:rFonts w:ascii="Times New Roman" w:eastAsia="Times New Roman" w:hAnsi="Times New Roman" w:cs="Times New Roman"/>
          <w:color w:val="333333"/>
          <w:lang w:val="ru-RU"/>
        </w:rPr>
      </w:pPr>
      <w:r w:rsidRPr="0083038F">
        <w:rPr>
          <w:rFonts w:ascii="Times New Roman" w:eastAsia="Times New Roman" w:hAnsi="Times New Roman" w:cs="Times New Roman"/>
          <w:b/>
          <w:bCs/>
          <w:color w:val="333333"/>
          <w:lang w:val="ru-RU"/>
        </w:rPr>
        <w:t>Поставка ПО</w:t>
      </w:r>
      <w:r w:rsidRPr="0083038F">
        <w:rPr>
          <w:rFonts w:ascii="Times New Roman" w:eastAsia="Times New Roman" w:hAnsi="Times New Roman" w:cs="Times New Roman"/>
          <w:color w:val="333333"/>
          <w:lang w:val="ru-RU"/>
        </w:rPr>
        <w:t xml:space="preserve"> — это передача покупателю (заказчику) в собственность или в пользование на условиях лицензионного соглашения экземпляра программы на материальном носителе, который рассматривается в качестве материального объекта, содержащего результат интеллектуальной деятельности. </w:t>
      </w:r>
    </w:p>
    <w:p w14:paraId="0409E641" w14:textId="75E3D104" w:rsidR="00936DE1" w:rsidRPr="0083038F" w:rsidRDefault="00936DE1" w:rsidP="0083038F">
      <w:pPr>
        <w:numPr>
          <w:ilvl w:val="0"/>
          <w:numId w:val="37"/>
        </w:numPr>
        <w:shd w:val="clear" w:color="auto" w:fill="FFFFFF"/>
        <w:spacing w:beforeAutospacing="1" w:after="0" w:line="330" w:lineRule="atLeast"/>
        <w:jc w:val="both"/>
        <w:rPr>
          <w:rFonts w:ascii="Times New Roman" w:eastAsia="Times New Roman" w:hAnsi="Times New Roman" w:cs="Times New Roman"/>
          <w:color w:val="333333"/>
          <w:lang w:val="ru-RU"/>
        </w:rPr>
      </w:pPr>
      <w:r w:rsidRPr="0083038F">
        <w:rPr>
          <w:rFonts w:ascii="Times New Roman" w:eastAsia="Times New Roman" w:hAnsi="Times New Roman" w:cs="Times New Roman"/>
          <w:b/>
          <w:bCs/>
          <w:color w:val="333333"/>
          <w:lang w:val="ru-RU"/>
        </w:rPr>
        <w:t>Эксплуатация</w:t>
      </w:r>
      <w:r w:rsidRPr="0083038F">
        <w:rPr>
          <w:rFonts w:ascii="Times New Roman" w:eastAsia="Times New Roman" w:hAnsi="Times New Roman" w:cs="Times New Roman"/>
          <w:color w:val="333333"/>
          <w:lang w:val="ru-RU"/>
        </w:rPr>
        <w:t>. Включает в себя работы по внедрению компонентов ПО в эксплуатацию. В этот процесс входит конфигурирование базы данных и рабочих мест пользователей, обеспечение эксплуатационной документацией, проведение обучения персонала и т.</w:t>
      </w:r>
      <w:r w:rsidRPr="0083038F">
        <w:rPr>
          <w:rFonts w:ascii="Times New Roman" w:eastAsia="Times New Roman" w:hAnsi="Times New Roman" w:cs="Times New Roman"/>
          <w:color w:val="333333"/>
        </w:rPr>
        <w:t> </w:t>
      </w:r>
      <w:r w:rsidRPr="0083038F">
        <w:rPr>
          <w:rFonts w:ascii="Times New Roman" w:eastAsia="Times New Roman" w:hAnsi="Times New Roman" w:cs="Times New Roman"/>
          <w:color w:val="333333"/>
          <w:lang w:val="ru-RU"/>
        </w:rPr>
        <w:t xml:space="preserve">д. </w:t>
      </w:r>
    </w:p>
    <w:p w14:paraId="0AD310DA" w14:textId="224C6020" w:rsidR="00936DE1" w:rsidRPr="0083038F" w:rsidRDefault="00936DE1" w:rsidP="0083038F">
      <w:pPr>
        <w:numPr>
          <w:ilvl w:val="0"/>
          <w:numId w:val="37"/>
        </w:numPr>
        <w:shd w:val="clear" w:color="auto" w:fill="FFFFFF"/>
        <w:spacing w:beforeAutospacing="1" w:after="0" w:line="330" w:lineRule="atLeast"/>
        <w:jc w:val="both"/>
        <w:rPr>
          <w:rFonts w:ascii="Times New Roman" w:eastAsia="Times New Roman" w:hAnsi="Times New Roman" w:cs="Times New Roman"/>
          <w:color w:val="333333"/>
          <w:lang w:val="ru-RU"/>
        </w:rPr>
      </w:pPr>
      <w:r w:rsidRPr="0083038F">
        <w:rPr>
          <w:rFonts w:ascii="Times New Roman" w:eastAsia="Times New Roman" w:hAnsi="Times New Roman" w:cs="Times New Roman"/>
          <w:b/>
          <w:bCs/>
          <w:color w:val="333333"/>
          <w:lang w:val="ru-RU"/>
        </w:rPr>
        <w:lastRenderedPageBreak/>
        <w:t>Документирование</w:t>
      </w:r>
      <w:r w:rsidRPr="0083038F">
        <w:rPr>
          <w:rFonts w:ascii="Times New Roman" w:eastAsia="Times New Roman" w:hAnsi="Times New Roman" w:cs="Times New Roman"/>
          <w:color w:val="333333"/>
          <w:lang w:val="ru-RU"/>
        </w:rPr>
        <w:t xml:space="preserve">. Формализованное описание информации, созданной в течение жизненного цикла ПО. </w:t>
      </w:r>
    </w:p>
    <w:p w14:paraId="5E3A2860" w14:textId="1E4D32AC" w:rsidR="00936DE1" w:rsidRPr="0083038F" w:rsidRDefault="00936DE1" w:rsidP="0083038F">
      <w:pPr>
        <w:numPr>
          <w:ilvl w:val="0"/>
          <w:numId w:val="37"/>
        </w:numPr>
        <w:shd w:val="clear" w:color="auto" w:fill="FFFFFF"/>
        <w:spacing w:beforeAutospacing="1" w:after="0" w:line="330" w:lineRule="atLeast"/>
        <w:jc w:val="both"/>
        <w:rPr>
          <w:rFonts w:ascii="Times New Roman" w:eastAsia="Times New Roman" w:hAnsi="Times New Roman" w:cs="Times New Roman"/>
          <w:color w:val="333333"/>
          <w:lang w:val="ru-RU"/>
        </w:rPr>
      </w:pPr>
      <w:r w:rsidRPr="0083038F">
        <w:rPr>
          <w:rFonts w:ascii="Times New Roman" w:eastAsia="Times New Roman" w:hAnsi="Times New Roman" w:cs="Times New Roman"/>
          <w:b/>
          <w:bCs/>
          <w:color w:val="333333"/>
          <w:lang w:val="ru-RU"/>
        </w:rPr>
        <w:t>Обучение и квалификация персонала</w:t>
      </w:r>
      <w:r w:rsidRPr="0083038F">
        <w:rPr>
          <w:rFonts w:ascii="Times New Roman" w:eastAsia="Times New Roman" w:hAnsi="Times New Roman" w:cs="Times New Roman"/>
          <w:color w:val="333333"/>
          <w:lang w:val="ru-RU"/>
        </w:rPr>
        <w:t>. Включает в себя первоначальное обучение и последующее постоянное повышение квалификации персонала.</w:t>
      </w:r>
      <w:r w:rsidRPr="0083038F">
        <w:rPr>
          <w:rFonts w:ascii="Times New Roman" w:eastAsia="Times New Roman" w:hAnsi="Times New Roman" w:cs="Times New Roman"/>
          <w:color w:val="333333"/>
        </w:rPr>
        <w:t> </w:t>
      </w:r>
      <w:r w:rsidRPr="0083038F">
        <w:rPr>
          <w:rFonts w:ascii="Times New Roman" w:eastAsia="Times New Roman" w:hAnsi="Times New Roman" w:cs="Times New Roman"/>
          <w:color w:val="333333"/>
          <w:lang w:val="ru-RU"/>
        </w:rPr>
        <w:t xml:space="preserve"> </w:t>
      </w:r>
    </w:p>
    <w:p w14:paraId="782BD904" w14:textId="466571FE" w:rsidR="00936DE1" w:rsidRPr="0083038F" w:rsidRDefault="00936DE1" w:rsidP="0083038F">
      <w:pPr>
        <w:numPr>
          <w:ilvl w:val="0"/>
          <w:numId w:val="37"/>
        </w:numPr>
        <w:shd w:val="clear" w:color="auto" w:fill="FFFFFF"/>
        <w:spacing w:beforeAutospacing="1" w:after="0" w:line="330" w:lineRule="atLeast"/>
        <w:jc w:val="both"/>
        <w:rPr>
          <w:rFonts w:ascii="Times New Roman" w:eastAsia="Times New Roman" w:hAnsi="Times New Roman" w:cs="Times New Roman"/>
          <w:color w:val="333333"/>
          <w:lang w:val="ru-RU"/>
        </w:rPr>
      </w:pPr>
      <w:r w:rsidRPr="0083038F">
        <w:rPr>
          <w:rFonts w:ascii="Times New Roman" w:eastAsia="Times New Roman" w:hAnsi="Times New Roman" w:cs="Times New Roman"/>
          <w:b/>
          <w:bCs/>
          <w:color w:val="333333"/>
          <w:lang w:val="ru-RU"/>
        </w:rPr>
        <w:t>Поддержка версий и доработка</w:t>
      </w:r>
      <w:r w:rsidRPr="0083038F">
        <w:rPr>
          <w:rFonts w:ascii="Times New Roman" w:eastAsia="Times New Roman" w:hAnsi="Times New Roman" w:cs="Times New Roman"/>
          <w:color w:val="333333"/>
          <w:lang w:val="ru-RU"/>
        </w:rPr>
        <w:t xml:space="preserve">. Осуществляется постоянное развитие ПО. Доработка ПО и выпуск новых версий производится на основе обнаруженных в ходе эксплуатации ошибок, а также в рамках развития существующей функциональности или разработке новых функций, обеспечивающих решение актуальных задач. </w:t>
      </w:r>
    </w:p>
    <w:p w14:paraId="34FD7155" w14:textId="5CFDEDA2" w:rsidR="00936DE1" w:rsidRPr="0083038F" w:rsidRDefault="00936DE1" w:rsidP="0083038F">
      <w:pPr>
        <w:numPr>
          <w:ilvl w:val="0"/>
          <w:numId w:val="37"/>
        </w:numPr>
        <w:shd w:val="clear" w:color="auto" w:fill="FFFFFF"/>
        <w:spacing w:beforeAutospacing="1" w:after="0" w:line="330" w:lineRule="atLeast"/>
        <w:jc w:val="both"/>
        <w:rPr>
          <w:rFonts w:ascii="Times New Roman" w:eastAsia="Times New Roman" w:hAnsi="Times New Roman" w:cs="Times New Roman"/>
          <w:color w:val="333333"/>
          <w:lang w:val="ru-RU"/>
        </w:rPr>
      </w:pPr>
      <w:r w:rsidRPr="0083038F">
        <w:rPr>
          <w:rFonts w:ascii="Times New Roman" w:eastAsia="Times New Roman" w:hAnsi="Times New Roman" w:cs="Times New Roman"/>
          <w:b/>
          <w:bCs/>
          <w:color w:val="333333"/>
          <w:lang w:val="ru-RU"/>
        </w:rPr>
        <w:t>Устранение сбойных ситуаций</w:t>
      </w:r>
      <w:r w:rsidRPr="0083038F">
        <w:rPr>
          <w:rFonts w:ascii="Times New Roman" w:eastAsia="Times New Roman" w:hAnsi="Times New Roman" w:cs="Times New Roman"/>
          <w:color w:val="333333"/>
          <w:lang w:val="ru-RU"/>
        </w:rPr>
        <w:t>. Осуществляется в рамках процесса эксплуатации и сопровождения ПО. При возникновении аварийных ситуаций пользователям ПО необходимо обратиться в службу технической поддержки.</w:t>
      </w:r>
      <w:r w:rsidRPr="0083038F">
        <w:rPr>
          <w:rFonts w:ascii="Times New Roman" w:eastAsia="Times New Roman" w:hAnsi="Times New Roman" w:cs="Times New Roman"/>
          <w:color w:val="333333"/>
        </w:rPr>
        <w:t> </w:t>
      </w:r>
      <w:r w:rsidRPr="0083038F">
        <w:rPr>
          <w:rFonts w:ascii="Times New Roman" w:eastAsia="Times New Roman" w:hAnsi="Times New Roman" w:cs="Times New Roman"/>
          <w:color w:val="333333"/>
          <w:lang w:val="ru-RU"/>
        </w:rPr>
        <w:t xml:space="preserve"> </w:t>
      </w:r>
    </w:p>
    <w:p w14:paraId="149247B5" w14:textId="33759E8A" w:rsidR="00DE24B9" w:rsidRPr="00DE24B9" w:rsidRDefault="00DE24B9" w:rsidP="00DE24B9">
      <w:pPr>
        <w:shd w:val="clear" w:color="auto" w:fill="FFFFFF"/>
        <w:spacing w:beforeAutospacing="1" w:after="0" w:line="330" w:lineRule="atLeast"/>
        <w:rPr>
          <w:rFonts w:ascii="Arial" w:eastAsia="Times New Roman" w:hAnsi="Arial" w:cs="Arial"/>
          <w:color w:val="333333"/>
          <w:lang w:val="ru-RU"/>
        </w:rPr>
      </w:pPr>
    </w:p>
    <w:p w14:paraId="233C20E5" w14:textId="32FC28C0" w:rsidR="00CF1B71" w:rsidRPr="006B435B" w:rsidRDefault="00DE24B9" w:rsidP="00DE24B9">
      <w:pPr>
        <w:pStyle w:val="1"/>
        <w:pageBreakBefore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2" w:name="_Toc209778760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2</w:t>
      </w:r>
      <w:r w:rsidR="00CF1B71" w:rsidRPr="006B435B">
        <w:rPr>
          <w:rFonts w:ascii="Times New Roman" w:hAnsi="Times New Roman" w:cs="Times New Roman"/>
          <w:b/>
          <w:bCs/>
          <w:sz w:val="24"/>
          <w:szCs w:val="24"/>
          <w:lang w:val="ru-RU"/>
        </w:rPr>
        <w:t>. ОПИСАНИЕ ПРОЦЕССОВ, ОБЕСПЕЧИВАЮЩИХ ПОДДЕРЖАНИЕ ЖИЗНЕННОГО ЦИКЛА ПО</w:t>
      </w:r>
      <w:bookmarkEnd w:id="2"/>
      <w:r w:rsidR="00CF1B71" w:rsidRPr="006B435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54C6A3EB" w14:textId="77777777" w:rsidR="00CF1B71" w:rsidRPr="006B435B" w:rsidRDefault="00CF1B71" w:rsidP="007E3335">
      <w:pPr>
        <w:pStyle w:val="Default"/>
        <w:ind w:firstLine="720"/>
        <w:jc w:val="both"/>
        <w:rPr>
          <w:rFonts w:ascii="Times New Roman" w:hAnsi="Times New Roman" w:cs="Times New Roman"/>
        </w:rPr>
      </w:pPr>
      <w:r w:rsidRPr="006B435B">
        <w:rPr>
          <w:rFonts w:ascii="Times New Roman" w:hAnsi="Times New Roman" w:cs="Times New Roman"/>
        </w:rPr>
        <w:t>Поддержание жизненного цикла «</w:t>
      </w:r>
      <w:r w:rsidRPr="006B435B">
        <w:rPr>
          <w:rFonts w:ascii="Times New Roman" w:hAnsi="Times New Roman" w:cs="Times New Roman"/>
          <w:b/>
          <w:bCs/>
        </w:rPr>
        <w:t xml:space="preserve">Системы управления знаниями </w:t>
      </w:r>
      <w:r w:rsidRPr="006B435B">
        <w:rPr>
          <w:rFonts w:ascii="Times New Roman" w:hAnsi="Times New Roman" w:cs="Times New Roman"/>
          <w:b/>
          <w:bCs/>
          <w:lang w:val="en-US"/>
        </w:rPr>
        <w:t>AI</w:t>
      </w:r>
      <w:r w:rsidRPr="006B435B">
        <w:rPr>
          <w:rFonts w:ascii="Times New Roman" w:hAnsi="Times New Roman" w:cs="Times New Roman"/>
          <w:b/>
          <w:bCs/>
        </w:rPr>
        <w:t xml:space="preserve"> </w:t>
      </w:r>
      <w:r w:rsidRPr="006B435B">
        <w:rPr>
          <w:rFonts w:ascii="Times New Roman" w:hAnsi="Times New Roman" w:cs="Times New Roman"/>
          <w:b/>
          <w:bCs/>
          <w:lang w:val="en-US"/>
        </w:rPr>
        <w:t>Solver</w:t>
      </w:r>
      <w:r w:rsidRPr="006B435B">
        <w:rPr>
          <w:rFonts w:ascii="Times New Roman" w:hAnsi="Times New Roman" w:cs="Times New Roman"/>
          <w:b/>
          <w:bCs/>
        </w:rPr>
        <w:t>»</w:t>
      </w:r>
      <w:r w:rsidRPr="006B435B">
        <w:rPr>
          <w:rFonts w:ascii="Times New Roman" w:hAnsi="Times New Roman" w:cs="Times New Roman"/>
        </w:rPr>
        <w:t xml:space="preserve"> осуществляется за счет сопровождения ПО и включает в себя проведение модернизаций ПО в соответствии с собственным планом доработок и по заявкам клиентов, консультации по вопросам установки и эксплуатации (по электронной почте). </w:t>
      </w:r>
    </w:p>
    <w:p w14:paraId="638B4716" w14:textId="77777777" w:rsidR="00CF1B71" w:rsidRPr="006B435B" w:rsidRDefault="00CF1B71" w:rsidP="007E3335">
      <w:pPr>
        <w:pStyle w:val="Default"/>
        <w:jc w:val="both"/>
        <w:rPr>
          <w:rFonts w:ascii="Times New Roman" w:hAnsi="Times New Roman" w:cs="Times New Roman"/>
        </w:rPr>
      </w:pPr>
    </w:p>
    <w:p w14:paraId="54CF03E5" w14:textId="77777777" w:rsidR="004B5627" w:rsidRPr="006B435B" w:rsidRDefault="00CF1B71" w:rsidP="007E3335">
      <w:pPr>
        <w:pStyle w:val="Default"/>
        <w:jc w:val="both"/>
        <w:rPr>
          <w:rFonts w:ascii="Times New Roman" w:hAnsi="Times New Roman" w:cs="Times New Roman"/>
        </w:rPr>
      </w:pPr>
      <w:r w:rsidRPr="006B435B">
        <w:rPr>
          <w:rFonts w:ascii="Times New Roman" w:hAnsi="Times New Roman" w:cs="Times New Roman"/>
        </w:rPr>
        <w:t>В рамках технической поддержки оказываются следующие услуги:</w:t>
      </w:r>
    </w:p>
    <w:p w14:paraId="7132F33A" w14:textId="59F2DB2C" w:rsidR="00CF1B71" w:rsidRPr="006B435B" w:rsidRDefault="00CF1B71" w:rsidP="007E3335">
      <w:pPr>
        <w:pStyle w:val="Default"/>
        <w:jc w:val="both"/>
        <w:rPr>
          <w:rFonts w:ascii="Times New Roman" w:hAnsi="Times New Roman" w:cs="Times New Roman"/>
        </w:rPr>
      </w:pPr>
      <w:r w:rsidRPr="006B435B">
        <w:rPr>
          <w:rFonts w:ascii="Times New Roman" w:hAnsi="Times New Roman" w:cs="Times New Roman"/>
        </w:rPr>
        <w:t xml:space="preserve"> </w:t>
      </w:r>
    </w:p>
    <w:p w14:paraId="024B5E18" w14:textId="38FBE270" w:rsidR="004B5627" w:rsidRPr="006B435B" w:rsidRDefault="004B5627" w:rsidP="007E3335">
      <w:pPr>
        <w:pStyle w:val="Default"/>
        <w:numPr>
          <w:ilvl w:val="0"/>
          <w:numId w:val="31"/>
        </w:numPr>
        <w:spacing w:after="162"/>
        <w:jc w:val="both"/>
        <w:rPr>
          <w:rFonts w:ascii="Times New Roman" w:hAnsi="Times New Roman" w:cs="Times New Roman"/>
        </w:rPr>
      </w:pPr>
      <w:r w:rsidRPr="006B435B">
        <w:rPr>
          <w:rFonts w:ascii="Times New Roman" w:hAnsi="Times New Roman" w:cs="Times New Roman"/>
        </w:rPr>
        <w:t xml:space="preserve">помощь в подключении/отключении источников данных </w:t>
      </w:r>
    </w:p>
    <w:p w14:paraId="3D711DFE" w14:textId="03FB8523" w:rsidR="00CF1B71" w:rsidRPr="006B435B" w:rsidRDefault="004B5627" w:rsidP="007E3335">
      <w:pPr>
        <w:pStyle w:val="Default"/>
        <w:numPr>
          <w:ilvl w:val="0"/>
          <w:numId w:val="31"/>
        </w:numPr>
        <w:spacing w:after="162"/>
        <w:jc w:val="both"/>
        <w:rPr>
          <w:rFonts w:ascii="Times New Roman" w:hAnsi="Times New Roman" w:cs="Times New Roman"/>
        </w:rPr>
      </w:pPr>
      <w:r w:rsidRPr="006B435B">
        <w:rPr>
          <w:rFonts w:ascii="Times New Roman" w:hAnsi="Times New Roman" w:cs="Times New Roman"/>
        </w:rPr>
        <w:t>консультации при формировании запросов пользователей</w:t>
      </w:r>
    </w:p>
    <w:p w14:paraId="632F4450" w14:textId="49DBB597" w:rsidR="00175C84" w:rsidRPr="006B435B" w:rsidRDefault="00175C84" w:rsidP="007E3335">
      <w:pPr>
        <w:pStyle w:val="Default"/>
        <w:numPr>
          <w:ilvl w:val="0"/>
          <w:numId w:val="31"/>
        </w:numPr>
        <w:spacing w:after="162"/>
        <w:jc w:val="both"/>
        <w:rPr>
          <w:rFonts w:ascii="Times New Roman" w:hAnsi="Times New Roman" w:cs="Times New Roman"/>
        </w:rPr>
      </w:pPr>
      <w:r w:rsidRPr="006B435B">
        <w:rPr>
          <w:rFonts w:ascii="Times New Roman" w:hAnsi="Times New Roman" w:cs="Times New Roman"/>
        </w:rPr>
        <w:t>консультации по поиску требуемой информации</w:t>
      </w:r>
    </w:p>
    <w:p w14:paraId="37985F55" w14:textId="77777777" w:rsidR="00CF1B71" w:rsidRPr="006B435B" w:rsidRDefault="00CF1B71" w:rsidP="007E3335">
      <w:pPr>
        <w:pStyle w:val="Default"/>
        <w:numPr>
          <w:ilvl w:val="0"/>
          <w:numId w:val="31"/>
        </w:numPr>
        <w:spacing w:after="162"/>
        <w:jc w:val="both"/>
        <w:rPr>
          <w:rFonts w:ascii="Times New Roman" w:hAnsi="Times New Roman" w:cs="Times New Roman"/>
        </w:rPr>
      </w:pPr>
      <w:r w:rsidRPr="006B435B">
        <w:rPr>
          <w:rFonts w:ascii="Times New Roman" w:hAnsi="Times New Roman" w:cs="Times New Roman"/>
        </w:rPr>
        <w:t xml:space="preserve">помощь в поиске и устранении проблем в случае некорректной работы ПО; </w:t>
      </w:r>
    </w:p>
    <w:p w14:paraId="6B8E1359" w14:textId="77777777" w:rsidR="00CF1B71" w:rsidRPr="006B435B" w:rsidRDefault="00CF1B71" w:rsidP="007E3335">
      <w:pPr>
        <w:pStyle w:val="Default"/>
        <w:numPr>
          <w:ilvl w:val="0"/>
          <w:numId w:val="31"/>
        </w:numPr>
        <w:spacing w:after="162"/>
        <w:jc w:val="both"/>
        <w:rPr>
          <w:rFonts w:ascii="Times New Roman" w:hAnsi="Times New Roman" w:cs="Times New Roman"/>
        </w:rPr>
      </w:pPr>
      <w:r w:rsidRPr="006B435B">
        <w:rPr>
          <w:rFonts w:ascii="Times New Roman" w:hAnsi="Times New Roman" w:cs="Times New Roman"/>
        </w:rPr>
        <w:t xml:space="preserve">общие консультации по работе ПО; </w:t>
      </w:r>
    </w:p>
    <w:p w14:paraId="44892482" w14:textId="77777777" w:rsidR="00CF1B71" w:rsidRPr="006B435B" w:rsidRDefault="00CF1B71" w:rsidP="007E3335">
      <w:pPr>
        <w:pStyle w:val="Default"/>
        <w:numPr>
          <w:ilvl w:val="0"/>
          <w:numId w:val="31"/>
        </w:numPr>
        <w:spacing w:after="162"/>
        <w:jc w:val="both"/>
        <w:rPr>
          <w:rFonts w:ascii="Times New Roman" w:hAnsi="Times New Roman" w:cs="Times New Roman"/>
        </w:rPr>
      </w:pPr>
      <w:r w:rsidRPr="006B435B">
        <w:rPr>
          <w:rFonts w:ascii="Times New Roman" w:hAnsi="Times New Roman" w:cs="Times New Roman"/>
        </w:rPr>
        <w:t xml:space="preserve">предоставление документации; </w:t>
      </w:r>
    </w:p>
    <w:p w14:paraId="5C4A6DB6" w14:textId="77777777" w:rsidR="00CF1B71" w:rsidRPr="006B435B" w:rsidRDefault="00CF1B71" w:rsidP="007E3335">
      <w:pPr>
        <w:pStyle w:val="Default"/>
        <w:numPr>
          <w:ilvl w:val="0"/>
          <w:numId w:val="31"/>
        </w:numPr>
        <w:jc w:val="both"/>
        <w:rPr>
          <w:rFonts w:ascii="Times New Roman" w:hAnsi="Times New Roman" w:cs="Times New Roman"/>
        </w:rPr>
      </w:pPr>
      <w:r w:rsidRPr="006B435B">
        <w:rPr>
          <w:rFonts w:ascii="Times New Roman" w:hAnsi="Times New Roman" w:cs="Times New Roman"/>
        </w:rPr>
        <w:t>совершенствование ПО и улучшение его характеристик</w:t>
      </w:r>
    </w:p>
    <w:p w14:paraId="2E5FBAD5" w14:textId="77777777" w:rsidR="00CF1B71" w:rsidRPr="006B435B" w:rsidRDefault="00CF1B71" w:rsidP="00CF1B71">
      <w:pPr>
        <w:pStyle w:val="Default"/>
        <w:rPr>
          <w:rFonts w:ascii="Times New Roman" w:hAnsi="Times New Roman" w:cs="Times New Roman"/>
          <w:color w:val="auto"/>
        </w:rPr>
      </w:pPr>
    </w:p>
    <w:p w14:paraId="298F3D72" w14:textId="01E3DED8" w:rsidR="00CF1B71" w:rsidRPr="006B435B" w:rsidRDefault="002C3637" w:rsidP="00CF1B71">
      <w:pPr>
        <w:pStyle w:val="1"/>
        <w:pageBreakBefore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3" w:name="_Toc209778761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3</w:t>
      </w:r>
      <w:r w:rsidR="00CF1B71" w:rsidRPr="006B435B">
        <w:rPr>
          <w:rFonts w:ascii="Times New Roman" w:hAnsi="Times New Roman" w:cs="Times New Roman"/>
          <w:b/>
          <w:bCs/>
          <w:sz w:val="24"/>
          <w:szCs w:val="24"/>
          <w:lang w:val="ru-RU"/>
        </w:rPr>
        <w:t>. УСТРАНЕНИЕ НЕИСПРАВНОСТЕЙ, ВЫЯВЛЕННЫХ В ХОДЕ ЭКСПЛУАТАЦИИ ПО</w:t>
      </w:r>
      <w:bookmarkEnd w:id="3"/>
      <w:r w:rsidR="00CF1B71" w:rsidRPr="006B435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7734FD80" w14:textId="77777777" w:rsidR="00CF1B71" w:rsidRPr="006B435B" w:rsidRDefault="00CF1B71" w:rsidP="007E3335">
      <w:pPr>
        <w:pStyle w:val="Default"/>
        <w:ind w:firstLine="720"/>
        <w:jc w:val="both"/>
        <w:rPr>
          <w:rFonts w:ascii="Times New Roman" w:hAnsi="Times New Roman" w:cs="Times New Roman"/>
        </w:rPr>
      </w:pPr>
      <w:r w:rsidRPr="006B435B">
        <w:rPr>
          <w:rFonts w:ascii="Times New Roman" w:hAnsi="Times New Roman" w:cs="Times New Roman"/>
        </w:rPr>
        <w:t xml:space="preserve">В случае возникновения неисправностей в ПО, либо необходимости в её доработке, пользователь направляет Разработчику запрос. </w:t>
      </w:r>
    </w:p>
    <w:p w14:paraId="46EE1574" w14:textId="77777777" w:rsidR="00CF1B71" w:rsidRPr="006B435B" w:rsidRDefault="00CF1B71" w:rsidP="007E3335">
      <w:pPr>
        <w:pStyle w:val="Default"/>
        <w:ind w:firstLine="720"/>
        <w:jc w:val="both"/>
        <w:rPr>
          <w:rFonts w:ascii="Times New Roman" w:hAnsi="Times New Roman" w:cs="Times New Roman"/>
        </w:rPr>
      </w:pPr>
      <w:r w:rsidRPr="006B435B">
        <w:rPr>
          <w:rFonts w:ascii="Times New Roman" w:hAnsi="Times New Roman" w:cs="Times New Roman"/>
        </w:rPr>
        <w:t xml:space="preserve">Запрос должен содержать тему запроса, суть (описание) и по мере возможности снимок экрана со сбоем (если имеется сбой). </w:t>
      </w:r>
    </w:p>
    <w:p w14:paraId="36B9EA05" w14:textId="77777777" w:rsidR="00CF1B71" w:rsidRPr="006B435B" w:rsidRDefault="00CF1B71" w:rsidP="007E3335">
      <w:pPr>
        <w:pStyle w:val="Default"/>
        <w:ind w:firstLine="360"/>
        <w:jc w:val="both"/>
        <w:rPr>
          <w:rFonts w:ascii="Times New Roman" w:hAnsi="Times New Roman" w:cs="Times New Roman"/>
        </w:rPr>
      </w:pPr>
      <w:r w:rsidRPr="006B435B">
        <w:rPr>
          <w:rFonts w:ascii="Times New Roman" w:hAnsi="Times New Roman" w:cs="Times New Roman"/>
        </w:rPr>
        <w:t xml:space="preserve">Запросы могут быть следующего вида: </w:t>
      </w:r>
    </w:p>
    <w:p w14:paraId="1553845B" w14:textId="77777777" w:rsidR="00CF1B71" w:rsidRPr="006B435B" w:rsidRDefault="00CF1B71" w:rsidP="007E3335">
      <w:pPr>
        <w:pStyle w:val="Default"/>
        <w:numPr>
          <w:ilvl w:val="0"/>
          <w:numId w:val="32"/>
        </w:numPr>
        <w:spacing w:after="183"/>
        <w:jc w:val="both"/>
        <w:rPr>
          <w:rFonts w:ascii="Times New Roman" w:hAnsi="Times New Roman" w:cs="Times New Roman"/>
        </w:rPr>
      </w:pPr>
      <w:r w:rsidRPr="006B435B">
        <w:rPr>
          <w:rFonts w:ascii="Times New Roman" w:hAnsi="Times New Roman" w:cs="Times New Roman"/>
        </w:rPr>
        <w:t xml:space="preserve">наличие Инцидента – произошедший сбой в системе у одного Пользователя со стороны Клиента; </w:t>
      </w:r>
    </w:p>
    <w:p w14:paraId="400955EC" w14:textId="77777777" w:rsidR="00CF1B71" w:rsidRPr="006B435B" w:rsidRDefault="00CF1B71" w:rsidP="007E3335">
      <w:pPr>
        <w:pStyle w:val="Default"/>
        <w:numPr>
          <w:ilvl w:val="0"/>
          <w:numId w:val="32"/>
        </w:numPr>
        <w:spacing w:after="183"/>
        <w:jc w:val="both"/>
        <w:rPr>
          <w:rFonts w:ascii="Times New Roman" w:hAnsi="Times New Roman" w:cs="Times New Roman"/>
        </w:rPr>
      </w:pPr>
      <w:r w:rsidRPr="006B435B">
        <w:rPr>
          <w:rFonts w:ascii="Times New Roman" w:hAnsi="Times New Roman" w:cs="Times New Roman"/>
        </w:rPr>
        <w:t xml:space="preserve">наличие Проблемы – сбой, повлекший за собой остановку работы/потерю работоспособности ПО; </w:t>
      </w:r>
    </w:p>
    <w:p w14:paraId="413227C9" w14:textId="77777777" w:rsidR="00CF1B71" w:rsidRPr="006B435B" w:rsidRDefault="00CF1B71" w:rsidP="007E3335">
      <w:pPr>
        <w:pStyle w:val="Default"/>
        <w:numPr>
          <w:ilvl w:val="0"/>
          <w:numId w:val="32"/>
        </w:numPr>
        <w:spacing w:after="183"/>
        <w:jc w:val="both"/>
        <w:rPr>
          <w:rFonts w:ascii="Times New Roman" w:hAnsi="Times New Roman" w:cs="Times New Roman"/>
        </w:rPr>
      </w:pPr>
      <w:r w:rsidRPr="006B435B">
        <w:rPr>
          <w:rFonts w:ascii="Times New Roman" w:hAnsi="Times New Roman" w:cs="Times New Roman"/>
        </w:rPr>
        <w:t xml:space="preserve">запрос на обслуживание – запрос на предоставление информации; </w:t>
      </w:r>
    </w:p>
    <w:p w14:paraId="3C2D16D2" w14:textId="77777777" w:rsidR="00CF1B71" w:rsidRPr="006B435B" w:rsidRDefault="00CF1B71" w:rsidP="007E3335">
      <w:pPr>
        <w:pStyle w:val="Default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6B435B">
        <w:rPr>
          <w:rFonts w:ascii="Times New Roman" w:hAnsi="Times New Roman" w:cs="Times New Roman"/>
        </w:rPr>
        <w:t xml:space="preserve">запрос на развитие – запрос на проведение доработок ПО. </w:t>
      </w:r>
    </w:p>
    <w:p w14:paraId="28D15719" w14:textId="77777777" w:rsidR="00CF1B71" w:rsidRPr="006B435B" w:rsidRDefault="00CF1B71" w:rsidP="007E3335">
      <w:pPr>
        <w:pStyle w:val="Default"/>
        <w:jc w:val="both"/>
        <w:rPr>
          <w:rFonts w:ascii="Times New Roman" w:hAnsi="Times New Roman" w:cs="Times New Roman"/>
        </w:rPr>
      </w:pPr>
    </w:p>
    <w:p w14:paraId="020727A3" w14:textId="77777777" w:rsidR="00CF1B71" w:rsidRPr="006B435B" w:rsidRDefault="00CF1B71" w:rsidP="007E3335">
      <w:pPr>
        <w:pStyle w:val="Default"/>
        <w:ind w:firstLine="720"/>
        <w:jc w:val="both"/>
        <w:rPr>
          <w:rFonts w:ascii="Times New Roman" w:hAnsi="Times New Roman" w:cs="Times New Roman"/>
        </w:rPr>
      </w:pPr>
      <w:r w:rsidRPr="006B435B">
        <w:rPr>
          <w:rFonts w:ascii="Times New Roman" w:hAnsi="Times New Roman" w:cs="Times New Roman"/>
        </w:rPr>
        <w:t xml:space="preserve">Запрос направляется пользователем на электронную почту Разработчика. Разработчик принимает и регистрирует все запросы, исходящие от пользователя, связанные с функционированием ПО. Разработчик оставляет за собой право обращаться за уточнением информации по запросу, в тех случаях, когда указанной в запросе информации будет недостаточно для выполнения запроса пользователя. Пользователь в этом случае обязуется предоставить информацию. </w:t>
      </w:r>
    </w:p>
    <w:p w14:paraId="67884B9D" w14:textId="77777777" w:rsidR="00CF1B71" w:rsidRPr="006B435B" w:rsidRDefault="00CF1B71" w:rsidP="007E3335">
      <w:pPr>
        <w:pStyle w:val="Default"/>
        <w:ind w:firstLine="720"/>
        <w:jc w:val="both"/>
        <w:rPr>
          <w:rFonts w:ascii="Times New Roman" w:hAnsi="Times New Roman" w:cs="Times New Roman"/>
        </w:rPr>
      </w:pPr>
      <w:r w:rsidRPr="006B435B">
        <w:rPr>
          <w:rFonts w:ascii="Times New Roman" w:hAnsi="Times New Roman" w:cs="Times New Roman"/>
        </w:rPr>
        <w:t xml:space="preserve">Неисправности, выявленные в ходе эксплуатации ПО, могут быть исправлены двумя способами: </w:t>
      </w:r>
    </w:p>
    <w:p w14:paraId="72C9B71A" w14:textId="77777777" w:rsidR="00CF1B71" w:rsidRPr="006B435B" w:rsidRDefault="00CF1B71" w:rsidP="007E3335">
      <w:pPr>
        <w:pStyle w:val="Default"/>
        <w:numPr>
          <w:ilvl w:val="0"/>
          <w:numId w:val="32"/>
        </w:numPr>
        <w:spacing w:after="183"/>
        <w:jc w:val="both"/>
        <w:rPr>
          <w:rFonts w:ascii="Times New Roman" w:hAnsi="Times New Roman" w:cs="Times New Roman"/>
        </w:rPr>
      </w:pPr>
      <w:r w:rsidRPr="006B435B">
        <w:rPr>
          <w:rFonts w:ascii="Times New Roman" w:hAnsi="Times New Roman" w:cs="Times New Roman"/>
        </w:rPr>
        <w:t xml:space="preserve">Массовое автоматическое обновление компонентов ПО; </w:t>
      </w:r>
    </w:p>
    <w:p w14:paraId="3F8254F6" w14:textId="77777777" w:rsidR="00CF1B71" w:rsidRPr="006B435B" w:rsidRDefault="00CF1B71" w:rsidP="007E3335">
      <w:pPr>
        <w:pStyle w:val="Default"/>
        <w:numPr>
          <w:ilvl w:val="0"/>
          <w:numId w:val="32"/>
        </w:numPr>
        <w:spacing w:after="183"/>
        <w:jc w:val="both"/>
        <w:rPr>
          <w:rFonts w:ascii="Times New Roman" w:hAnsi="Times New Roman" w:cs="Times New Roman"/>
        </w:rPr>
      </w:pPr>
      <w:r w:rsidRPr="006B435B">
        <w:rPr>
          <w:rFonts w:ascii="Times New Roman" w:hAnsi="Times New Roman" w:cs="Times New Roman"/>
        </w:rPr>
        <w:t xml:space="preserve">Единичная работа Разработчика по запросу пользователя. </w:t>
      </w:r>
    </w:p>
    <w:p w14:paraId="0602263B" w14:textId="77777777" w:rsidR="00CF1B71" w:rsidRPr="006B435B" w:rsidRDefault="00CF1B71" w:rsidP="00CF1B71">
      <w:pPr>
        <w:pStyle w:val="Default"/>
        <w:rPr>
          <w:rFonts w:ascii="Times New Roman" w:hAnsi="Times New Roman" w:cs="Times New Roman"/>
          <w:color w:val="auto"/>
        </w:rPr>
      </w:pPr>
    </w:p>
    <w:p w14:paraId="1B815624" w14:textId="04726A41" w:rsidR="00CF1B71" w:rsidRPr="006B435B" w:rsidRDefault="002C3637" w:rsidP="00CF1B71">
      <w:pPr>
        <w:pStyle w:val="1"/>
        <w:pageBreakBefore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4" w:name="_Toc209778762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4</w:t>
      </w:r>
      <w:r w:rsidR="00CF1B71" w:rsidRPr="006B435B">
        <w:rPr>
          <w:rFonts w:ascii="Times New Roman" w:hAnsi="Times New Roman" w:cs="Times New Roman"/>
          <w:b/>
          <w:bCs/>
          <w:sz w:val="24"/>
          <w:szCs w:val="24"/>
          <w:lang w:val="ru-RU"/>
        </w:rPr>
        <w:t>. ИНФОРМАЦИЯ О СОВЕРШЕНСТВОВАНИИ ПО</w:t>
      </w:r>
      <w:bookmarkEnd w:id="4"/>
      <w:r w:rsidR="00CF1B71" w:rsidRPr="006B435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4BD2591A" w14:textId="77777777" w:rsidR="00CF1B71" w:rsidRPr="006B435B" w:rsidRDefault="00CF1B71" w:rsidP="007E3335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6B435B">
        <w:rPr>
          <w:rFonts w:ascii="Times New Roman" w:hAnsi="Times New Roman" w:cs="Times New Roman"/>
        </w:rPr>
        <w:t xml:space="preserve">Цель процесса о совершенствования ПО заключается в непрерывном улучшении функциональности, результативности и эффективности. </w:t>
      </w:r>
    </w:p>
    <w:p w14:paraId="5FB112DC" w14:textId="77777777" w:rsidR="00CF1B71" w:rsidRPr="006B435B" w:rsidRDefault="00CF1B71" w:rsidP="007E3335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6B435B">
        <w:rPr>
          <w:rFonts w:ascii="Times New Roman" w:hAnsi="Times New Roman" w:cs="Times New Roman"/>
        </w:rPr>
        <w:t xml:space="preserve">Совершенствование ПО, начинается с набора требований и реализации на разработку последовательности задач, которая содержит часть самых важных требований, далее добавляют дополнительные требования и так далее до тех пор, пока не будет закончено усовершенствование ПО. </w:t>
      </w:r>
    </w:p>
    <w:p w14:paraId="272D68A7" w14:textId="77777777" w:rsidR="00CF1B71" w:rsidRPr="006B435B" w:rsidRDefault="00CF1B71" w:rsidP="007E3335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6B435B">
        <w:rPr>
          <w:rFonts w:ascii="Times New Roman" w:hAnsi="Times New Roman" w:cs="Times New Roman"/>
        </w:rPr>
        <w:t xml:space="preserve">Для каждой части требований выполняют необходимые процессы, работы и задачи, например, анализ требований и создание архитектуры могут быть выполнены сразу, в то время как разработку технического проекта программного средства, его программирование и тестирование, сборку программных средств и их квалификационные испытания выполняют при создании каждой из последующих частей. </w:t>
      </w:r>
    </w:p>
    <w:p w14:paraId="14148345" w14:textId="77777777" w:rsidR="00CF1B71" w:rsidRPr="006B435B" w:rsidRDefault="00CF1B71" w:rsidP="007E3335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6B435B">
        <w:rPr>
          <w:rFonts w:ascii="Times New Roman" w:hAnsi="Times New Roman" w:cs="Times New Roman"/>
        </w:rPr>
        <w:t xml:space="preserve">Программа регулярно развивается: в ней появляются новые дополнительные возможности, расширяется функционал, оптимизируется работа, обновляется интерфейс. </w:t>
      </w:r>
    </w:p>
    <w:p w14:paraId="06BF414A" w14:textId="37ADF3B5" w:rsidR="00CF1B71" w:rsidRPr="006B435B" w:rsidRDefault="00CF1B71" w:rsidP="007E3335">
      <w:pPr>
        <w:pStyle w:val="Default"/>
        <w:ind w:firstLine="708"/>
        <w:jc w:val="both"/>
        <w:rPr>
          <w:rFonts w:ascii="Times New Roman" w:hAnsi="Times New Roman" w:cs="Times New Roman"/>
          <w:b/>
          <w:bCs/>
        </w:rPr>
      </w:pPr>
      <w:r w:rsidRPr="006B435B">
        <w:rPr>
          <w:rFonts w:ascii="Times New Roman" w:hAnsi="Times New Roman" w:cs="Times New Roman"/>
        </w:rPr>
        <w:t xml:space="preserve">Пользователь может самостоятельно повлиять на совершенствование программы, для этого ему на необходимо направить техническое предложение на электронную почту разработчика: </w:t>
      </w:r>
      <w:r w:rsidRPr="006B435B">
        <w:rPr>
          <w:rFonts w:ascii="Times New Roman" w:hAnsi="Times New Roman" w:cs="Times New Roman"/>
          <w:b/>
          <w:bCs/>
        </w:rPr>
        <w:t>Marketing@rdtex.ru</w:t>
      </w:r>
    </w:p>
    <w:p w14:paraId="7238615D" w14:textId="77777777" w:rsidR="00CF1B71" w:rsidRPr="006B435B" w:rsidRDefault="00CF1B71" w:rsidP="007E3335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6B435B">
        <w:rPr>
          <w:rFonts w:ascii="Times New Roman" w:hAnsi="Times New Roman" w:cs="Times New Roman"/>
        </w:rPr>
        <w:t xml:space="preserve">Предложение будет рассмотрено и в случае признания его эффективности, будет добавлено в план разработки и соответствующие изменения появятся в новой версии Программы. </w:t>
      </w:r>
    </w:p>
    <w:p w14:paraId="77FC1070" w14:textId="3BD34A20" w:rsidR="00CF1B71" w:rsidRDefault="00CF1B71" w:rsidP="00CF1B71">
      <w:pPr>
        <w:pStyle w:val="Default"/>
        <w:rPr>
          <w:rFonts w:ascii="Times New Roman" w:hAnsi="Times New Roman" w:cs="Times New Roman"/>
          <w:color w:val="auto"/>
        </w:rPr>
      </w:pPr>
    </w:p>
    <w:p w14:paraId="43E2B9EE" w14:textId="77777777" w:rsidR="00BA64FA" w:rsidRPr="00161A08" w:rsidRDefault="00033B5A" w:rsidP="00033B5A">
      <w:pPr>
        <w:pStyle w:val="Default"/>
        <w:ind w:firstLine="708"/>
        <w:rPr>
          <w:rFonts w:ascii="Times New Roman" w:hAnsi="Times New Roman" w:cs="Times New Roman"/>
          <w:b/>
          <w:bCs/>
        </w:rPr>
      </w:pPr>
      <w:r w:rsidRPr="00161A08">
        <w:rPr>
          <w:rFonts w:ascii="Times New Roman" w:hAnsi="Times New Roman" w:cs="Times New Roman"/>
          <w:b/>
          <w:bCs/>
        </w:rPr>
        <w:t xml:space="preserve">Информация о персонале </w:t>
      </w:r>
      <w:r w:rsidR="00A44E88" w:rsidRPr="00161A08">
        <w:rPr>
          <w:rFonts w:ascii="Times New Roman" w:hAnsi="Times New Roman" w:cs="Times New Roman"/>
          <w:b/>
          <w:bCs/>
        </w:rPr>
        <w:t>организации, осуществляющей совершенствование ПО</w:t>
      </w:r>
      <w:r w:rsidR="00BA64FA" w:rsidRPr="00161A08">
        <w:rPr>
          <w:rFonts w:ascii="Times New Roman" w:hAnsi="Times New Roman" w:cs="Times New Roman"/>
          <w:b/>
          <w:bCs/>
        </w:rPr>
        <w:t>.</w:t>
      </w:r>
    </w:p>
    <w:p w14:paraId="2C45E9A5" w14:textId="035777C7" w:rsidR="00033B5A" w:rsidRPr="00161A08" w:rsidRDefault="00161A08" w:rsidP="00161A08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161A08">
        <w:rPr>
          <w:rFonts w:ascii="Times New Roman" w:hAnsi="Times New Roman" w:cs="Times New Roman"/>
        </w:rPr>
        <w:t>Сотрудники</w:t>
      </w:r>
      <w:r w:rsidR="00033B5A" w:rsidRPr="00161A08">
        <w:rPr>
          <w:rFonts w:ascii="Times New Roman" w:hAnsi="Times New Roman" w:cs="Times New Roman"/>
        </w:rPr>
        <w:t xml:space="preserve"> Разработчика</w:t>
      </w:r>
      <w:r w:rsidRPr="00161A08">
        <w:rPr>
          <w:rFonts w:ascii="Times New Roman" w:hAnsi="Times New Roman" w:cs="Times New Roman"/>
        </w:rPr>
        <w:t xml:space="preserve"> – 4 чел.</w:t>
      </w:r>
      <w:r w:rsidR="00033B5A" w:rsidRPr="00161A08">
        <w:rPr>
          <w:rFonts w:ascii="Times New Roman" w:hAnsi="Times New Roman" w:cs="Times New Roman"/>
        </w:rPr>
        <w:t>, обеспечивающих техподдержку поставленного ПО, устранение сбойных ситуаций и консультацию Заказчика по работе с системой:</w:t>
      </w:r>
    </w:p>
    <w:p w14:paraId="33102510" w14:textId="77777777" w:rsidR="00033B5A" w:rsidRPr="00161A08" w:rsidRDefault="00033B5A" w:rsidP="00161A08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161A08">
        <w:rPr>
          <w:rFonts w:ascii="Times New Roman" w:hAnsi="Times New Roman" w:cs="Times New Roman"/>
        </w:rPr>
        <w:t>оператор техподдержки</w:t>
      </w:r>
    </w:p>
    <w:p w14:paraId="71070A94" w14:textId="0D6A9CB9" w:rsidR="00033B5A" w:rsidRPr="00161A08" w:rsidRDefault="00033B5A" w:rsidP="00161A08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161A08">
        <w:rPr>
          <w:rFonts w:ascii="Times New Roman" w:hAnsi="Times New Roman" w:cs="Times New Roman"/>
        </w:rPr>
        <w:t>аналитик</w:t>
      </w:r>
    </w:p>
    <w:p w14:paraId="3C8BBE1D" w14:textId="53C31760" w:rsidR="00033B5A" w:rsidRPr="00161A08" w:rsidRDefault="00033B5A" w:rsidP="00161A08">
      <w:pPr>
        <w:pStyle w:val="Default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161A08">
        <w:rPr>
          <w:rFonts w:ascii="Times New Roman" w:hAnsi="Times New Roman" w:cs="Times New Roman"/>
        </w:rPr>
        <w:t>бэк</w:t>
      </w:r>
      <w:r w:rsidR="00BA64FA" w:rsidRPr="00161A08">
        <w:rPr>
          <w:rFonts w:ascii="Times New Roman" w:hAnsi="Times New Roman" w:cs="Times New Roman"/>
        </w:rPr>
        <w:t>э</w:t>
      </w:r>
      <w:r w:rsidRPr="00161A08">
        <w:rPr>
          <w:rFonts w:ascii="Times New Roman" w:hAnsi="Times New Roman" w:cs="Times New Roman"/>
        </w:rPr>
        <w:t>нд-разработчик</w:t>
      </w:r>
    </w:p>
    <w:p w14:paraId="6E015ED8" w14:textId="2B5B6D59" w:rsidR="00033B5A" w:rsidRPr="00161A08" w:rsidRDefault="00033B5A" w:rsidP="00161A08">
      <w:pPr>
        <w:pStyle w:val="Default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proofErr w:type="spellStart"/>
      <w:r w:rsidRPr="00161A08">
        <w:rPr>
          <w:rFonts w:ascii="Times New Roman" w:hAnsi="Times New Roman" w:cs="Times New Roman"/>
        </w:rPr>
        <w:t>фронт</w:t>
      </w:r>
      <w:r w:rsidR="00BA64FA" w:rsidRPr="00161A08">
        <w:rPr>
          <w:rFonts w:ascii="Times New Roman" w:hAnsi="Times New Roman" w:cs="Times New Roman"/>
        </w:rPr>
        <w:t>э</w:t>
      </w:r>
      <w:r w:rsidRPr="00161A08">
        <w:rPr>
          <w:rFonts w:ascii="Times New Roman" w:hAnsi="Times New Roman" w:cs="Times New Roman"/>
        </w:rPr>
        <w:t>нд</w:t>
      </w:r>
      <w:proofErr w:type="spellEnd"/>
      <w:r w:rsidRPr="00161A08">
        <w:rPr>
          <w:rFonts w:ascii="Times New Roman" w:hAnsi="Times New Roman" w:cs="Times New Roman"/>
        </w:rPr>
        <w:t>-разработчик</w:t>
      </w:r>
    </w:p>
    <w:p w14:paraId="6D7ECB1E" w14:textId="34432B4B" w:rsidR="005B46E9" w:rsidRPr="00161A08" w:rsidRDefault="005B46E9" w:rsidP="00161A08">
      <w:pPr>
        <w:pStyle w:val="Default"/>
        <w:jc w:val="both"/>
        <w:rPr>
          <w:rFonts w:ascii="Times New Roman" w:hAnsi="Times New Roman" w:cs="Times New Roman"/>
        </w:rPr>
      </w:pPr>
    </w:p>
    <w:p w14:paraId="2225CBBE" w14:textId="5074EC7C" w:rsidR="00857A2C" w:rsidRPr="00161A08" w:rsidRDefault="00857A2C" w:rsidP="00161A08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161A08">
        <w:rPr>
          <w:rFonts w:ascii="Times New Roman" w:hAnsi="Times New Roman" w:cs="Times New Roman"/>
          <w:b/>
          <w:bCs/>
        </w:rPr>
        <w:t>Информация о размещении сотрудников Разработчика:</w:t>
      </w:r>
    </w:p>
    <w:p w14:paraId="5017099D" w14:textId="56661D0B" w:rsidR="00857A2C" w:rsidRPr="00161A08" w:rsidRDefault="00857A2C" w:rsidP="00161A08">
      <w:pPr>
        <w:pStyle w:val="Default"/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r w:rsidRPr="00161A08">
        <w:rPr>
          <w:rFonts w:ascii="Times New Roman" w:hAnsi="Times New Roman" w:cs="Times New Roman"/>
        </w:rPr>
        <w:t xml:space="preserve">фактический адрес размещения </w:t>
      </w:r>
      <w:r w:rsidRPr="00161A08">
        <w:rPr>
          <w:rFonts w:ascii="Times New Roman" w:hAnsi="Times New Roman" w:cs="Times New Roman"/>
          <w:b/>
          <w:bCs/>
        </w:rPr>
        <w:t>инфраструктуры разработки</w:t>
      </w:r>
      <w:r w:rsidRPr="00161A08">
        <w:rPr>
          <w:rFonts w:ascii="Times New Roman" w:hAnsi="Times New Roman" w:cs="Times New Roman"/>
        </w:rPr>
        <w:t>: 117342, г. Москва,</w:t>
      </w:r>
      <w:r w:rsidRPr="00161A08">
        <w:rPr>
          <w:rFonts w:ascii="Times New Roman" w:hAnsi="Times New Roman" w:cs="Times New Roman"/>
        </w:rPr>
        <w:br/>
        <w:t xml:space="preserve">ул. Бутлерова, д. 17, офис 3013, БЦ «Neo </w:t>
      </w:r>
      <w:proofErr w:type="spellStart"/>
      <w:r w:rsidRPr="00161A08">
        <w:rPr>
          <w:rFonts w:ascii="Times New Roman" w:hAnsi="Times New Roman" w:cs="Times New Roman"/>
        </w:rPr>
        <w:t>Geo</w:t>
      </w:r>
      <w:proofErr w:type="spellEnd"/>
      <w:r w:rsidRPr="00161A08">
        <w:rPr>
          <w:rFonts w:ascii="Times New Roman" w:hAnsi="Times New Roman" w:cs="Times New Roman"/>
        </w:rPr>
        <w:t>», блок Б, 3 этаж, атриум 5</w:t>
      </w:r>
    </w:p>
    <w:p w14:paraId="1ED8B89C" w14:textId="44F0AD4E" w:rsidR="00857A2C" w:rsidRPr="00161A08" w:rsidRDefault="00857A2C" w:rsidP="00161A08">
      <w:pPr>
        <w:pStyle w:val="Default"/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r w:rsidRPr="00161A08">
        <w:rPr>
          <w:rFonts w:ascii="Times New Roman" w:hAnsi="Times New Roman" w:cs="Times New Roman"/>
        </w:rPr>
        <w:t xml:space="preserve">фактический адрес размещения </w:t>
      </w:r>
      <w:r w:rsidRPr="00161A08">
        <w:rPr>
          <w:rFonts w:ascii="Times New Roman" w:hAnsi="Times New Roman" w:cs="Times New Roman"/>
          <w:b/>
          <w:bCs/>
        </w:rPr>
        <w:t>разработчиков</w:t>
      </w:r>
      <w:r w:rsidR="002443DC" w:rsidRPr="00161A08">
        <w:rPr>
          <w:rFonts w:ascii="Times New Roman" w:hAnsi="Times New Roman" w:cs="Times New Roman"/>
        </w:rPr>
        <w:t>: 117342, г. Москва,</w:t>
      </w:r>
      <w:r w:rsidR="002443DC" w:rsidRPr="00161A08">
        <w:rPr>
          <w:rFonts w:ascii="Times New Roman" w:hAnsi="Times New Roman" w:cs="Times New Roman"/>
        </w:rPr>
        <w:br/>
        <w:t xml:space="preserve">ул. Бутлерова, д. 17, офис 3013, БЦ «Neo </w:t>
      </w:r>
      <w:proofErr w:type="spellStart"/>
      <w:r w:rsidR="002443DC" w:rsidRPr="00161A08">
        <w:rPr>
          <w:rFonts w:ascii="Times New Roman" w:hAnsi="Times New Roman" w:cs="Times New Roman"/>
        </w:rPr>
        <w:t>Geo</w:t>
      </w:r>
      <w:proofErr w:type="spellEnd"/>
      <w:r w:rsidR="002443DC" w:rsidRPr="00161A08">
        <w:rPr>
          <w:rFonts w:ascii="Times New Roman" w:hAnsi="Times New Roman" w:cs="Times New Roman"/>
        </w:rPr>
        <w:t>», блок Б, 3 этаж, атриум 5</w:t>
      </w:r>
      <w:r w:rsidRPr="00161A08">
        <w:rPr>
          <w:rFonts w:ascii="Times New Roman" w:hAnsi="Times New Roman" w:cs="Times New Roman"/>
        </w:rPr>
        <w:t xml:space="preserve"> </w:t>
      </w:r>
    </w:p>
    <w:p w14:paraId="0FE0BD95" w14:textId="7C3E7A9A" w:rsidR="005B46E9" w:rsidRPr="00161A08" w:rsidRDefault="00857A2C" w:rsidP="00161A08">
      <w:pPr>
        <w:pStyle w:val="Default"/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r w:rsidRPr="00161A08">
        <w:rPr>
          <w:rFonts w:ascii="Times New Roman" w:hAnsi="Times New Roman" w:cs="Times New Roman"/>
        </w:rPr>
        <w:t xml:space="preserve">фактический адрес размещения </w:t>
      </w:r>
      <w:r w:rsidRPr="00161A08">
        <w:rPr>
          <w:rFonts w:ascii="Times New Roman" w:hAnsi="Times New Roman" w:cs="Times New Roman"/>
          <w:b/>
          <w:bCs/>
        </w:rPr>
        <w:t>службы поддержки</w:t>
      </w:r>
      <w:r w:rsidR="002443DC" w:rsidRPr="00161A08">
        <w:rPr>
          <w:rFonts w:ascii="Times New Roman" w:hAnsi="Times New Roman" w:cs="Times New Roman"/>
        </w:rPr>
        <w:t>: 117342, г. Москва,</w:t>
      </w:r>
      <w:r w:rsidR="002443DC" w:rsidRPr="00161A08">
        <w:rPr>
          <w:rFonts w:ascii="Times New Roman" w:hAnsi="Times New Roman" w:cs="Times New Roman"/>
        </w:rPr>
        <w:br/>
        <w:t xml:space="preserve">ул. Бутлерова, д. 17, офис 3013, БЦ «Neo </w:t>
      </w:r>
      <w:proofErr w:type="spellStart"/>
      <w:r w:rsidR="002443DC" w:rsidRPr="00161A08">
        <w:rPr>
          <w:rFonts w:ascii="Times New Roman" w:hAnsi="Times New Roman" w:cs="Times New Roman"/>
        </w:rPr>
        <w:t>Geo</w:t>
      </w:r>
      <w:proofErr w:type="spellEnd"/>
      <w:r w:rsidR="002443DC" w:rsidRPr="00161A08">
        <w:rPr>
          <w:rFonts w:ascii="Times New Roman" w:hAnsi="Times New Roman" w:cs="Times New Roman"/>
        </w:rPr>
        <w:t>», блок Б, 3 этаж, атриум 5</w:t>
      </w:r>
    </w:p>
    <w:p w14:paraId="1C0F8902" w14:textId="54F1B58F" w:rsidR="00CF1B71" w:rsidRPr="006B435B" w:rsidRDefault="002C3637" w:rsidP="00161A08">
      <w:pPr>
        <w:pStyle w:val="1"/>
        <w:pageBreakBefore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5" w:name="_Toc209778763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5</w:t>
      </w:r>
      <w:r w:rsidR="00CF1B71" w:rsidRPr="006B435B">
        <w:rPr>
          <w:rFonts w:ascii="Times New Roman" w:hAnsi="Times New Roman" w:cs="Times New Roman"/>
          <w:b/>
          <w:bCs/>
          <w:sz w:val="24"/>
          <w:szCs w:val="24"/>
          <w:lang w:val="ru-RU"/>
        </w:rPr>
        <w:t>. ИНФОРМАЦИЯ О ПЕРСОНАЛЕ, РАБОТАЮЩЕГО С ПО</w:t>
      </w:r>
      <w:bookmarkEnd w:id="5"/>
      <w:r w:rsidR="00CF1B71" w:rsidRPr="006B435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1B07CFFF" w14:textId="1F8E96FF" w:rsidR="00CF1B71" w:rsidRDefault="00CF1B71" w:rsidP="007E3335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6B435B">
        <w:rPr>
          <w:rFonts w:ascii="Times New Roman" w:hAnsi="Times New Roman" w:cs="Times New Roman"/>
        </w:rPr>
        <w:t xml:space="preserve">Обслуживающий персонал, осуществляющий установку и настройку ПО, должен обладать навыками работы с персональным компьютером и иными устройствами на уровне продвинутого пользователя операционных систем семейства Linux Ubuntu. </w:t>
      </w:r>
    </w:p>
    <w:p w14:paraId="15C31AF1" w14:textId="77777777" w:rsidR="00CF1B71" w:rsidRPr="006B435B" w:rsidRDefault="00CF1B71" w:rsidP="007E3335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6B435B">
        <w:rPr>
          <w:rFonts w:ascii="Times New Roman" w:hAnsi="Times New Roman" w:cs="Times New Roman"/>
        </w:rPr>
        <w:t xml:space="preserve">Пользователи Программы должны обладать навыками работы с персональным компьютером на уровне пользователя. </w:t>
      </w:r>
    </w:p>
    <w:p w14:paraId="78ED56F4" w14:textId="77777777" w:rsidR="00CF1B71" w:rsidRPr="006B435B" w:rsidRDefault="00CF1B71" w:rsidP="007E3335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6B435B">
        <w:rPr>
          <w:rFonts w:ascii="Times New Roman" w:hAnsi="Times New Roman" w:cs="Times New Roman"/>
        </w:rPr>
        <w:t xml:space="preserve">Для работы с Программой пользователю необходимо изучить Инструкцию пользователя. </w:t>
      </w:r>
    </w:p>
    <w:p w14:paraId="442DD2D0" w14:textId="74B4C4C4" w:rsidR="00CF1B71" w:rsidRPr="006B435B" w:rsidRDefault="00CF1B71" w:rsidP="007E3335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6B435B">
        <w:rPr>
          <w:rFonts w:ascii="Times New Roman" w:hAnsi="Times New Roman" w:cs="Times New Roman"/>
        </w:rPr>
        <w:t xml:space="preserve">Инструкция пользователя располагается по адресу: </w:t>
      </w:r>
    </w:p>
    <w:p w14:paraId="0FA709CB" w14:textId="6D2F777F" w:rsidR="00F41815" w:rsidRDefault="00A40790" w:rsidP="007E3335">
      <w:pPr>
        <w:pStyle w:val="Default"/>
        <w:jc w:val="both"/>
        <w:rPr>
          <w:rStyle w:val="a4"/>
          <w:rFonts w:ascii="Times New Roman" w:hAnsi="Times New Roman" w:cs="Times New Roman"/>
        </w:rPr>
      </w:pPr>
      <w:hyperlink r:id="rId9" w:history="1">
        <w:r w:rsidR="005A4EA1" w:rsidRPr="006B435B">
          <w:rPr>
            <w:rStyle w:val="a4"/>
            <w:rFonts w:ascii="Times New Roman" w:hAnsi="Times New Roman" w:cs="Times New Roman"/>
          </w:rPr>
          <w:t>https://rdtex.ru/products/sistema-upravleniya-znaniyami-ai-solver/</w:t>
        </w:r>
      </w:hyperlink>
    </w:p>
    <w:p w14:paraId="51082CEF" w14:textId="41B0B8F2" w:rsidR="00A44E88" w:rsidRDefault="00A44E88" w:rsidP="007E3335">
      <w:pPr>
        <w:pStyle w:val="Default"/>
        <w:jc w:val="both"/>
        <w:rPr>
          <w:rStyle w:val="a4"/>
          <w:rFonts w:ascii="Times New Roman" w:hAnsi="Times New Roman" w:cs="Times New Roman"/>
        </w:rPr>
      </w:pPr>
    </w:p>
    <w:p w14:paraId="54A189AF" w14:textId="5D316DDF" w:rsidR="00A44E88" w:rsidRPr="00161A08" w:rsidRDefault="00161A08" w:rsidP="00161A08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161A08">
        <w:rPr>
          <w:rFonts w:ascii="Times New Roman" w:hAnsi="Times New Roman" w:cs="Times New Roman"/>
        </w:rPr>
        <w:t xml:space="preserve">Для обслуживания ПО со стороны персонала заказчика необходимо минимум 2 чел. </w:t>
      </w:r>
      <w:r w:rsidR="00A44E88" w:rsidRPr="00161A08">
        <w:rPr>
          <w:rFonts w:ascii="Times New Roman" w:hAnsi="Times New Roman" w:cs="Times New Roman"/>
        </w:rPr>
        <w:t>(администратор</w:t>
      </w:r>
      <w:r w:rsidR="005B46E9" w:rsidRPr="00161A08">
        <w:rPr>
          <w:rFonts w:ascii="Times New Roman" w:hAnsi="Times New Roman" w:cs="Times New Roman"/>
        </w:rPr>
        <w:t xml:space="preserve"> и оператор</w:t>
      </w:r>
      <w:r w:rsidR="00A44E88" w:rsidRPr="00161A08">
        <w:rPr>
          <w:rFonts w:ascii="Times New Roman" w:hAnsi="Times New Roman" w:cs="Times New Roman"/>
        </w:rPr>
        <w:t>), обеспечивающих поддержку поставленного ПО, установку и настройку обновлений ПО</w:t>
      </w:r>
      <w:r w:rsidR="0051446B" w:rsidRPr="00161A08">
        <w:rPr>
          <w:rFonts w:ascii="Times New Roman" w:hAnsi="Times New Roman" w:cs="Times New Roman"/>
        </w:rPr>
        <w:t>, от</w:t>
      </w:r>
      <w:r w:rsidR="00033B5A" w:rsidRPr="00161A08">
        <w:rPr>
          <w:rFonts w:ascii="Times New Roman" w:hAnsi="Times New Roman" w:cs="Times New Roman"/>
        </w:rPr>
        <w:t>веты на вопросы сотрудников.</w:t>
      </w:r>
    </w:p>
    <w:p w14:paraId="0BA6ED05" w14:textId="3D76F4B6" w:rsidR="00CF1B71" w:rsidRPr="006B435B" w:rsidRDefault="002C3637" w:rsidP="00CF1B71">
      <w:pPr>
        <w:pStyle w:val="1"/>
        <w:pageBreakBefore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6" w:name="_Toc209778764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6</w:t>
      </w:r>
      <w:r w:rsidR="00CF1B71" w:rsidRPr="006B435B">
        <w:rPr>
          <w:rFonts w:ascii="Times New Roman" w:hAnsi="Times New Roman" w:cs="Times New Roman"/>
          <w:b/>
          <w:bCs/>
          <w:sz w:val="24"/>
          <w:szCs w:val="24"/>
          <w:lang w:val="ru-RU"/>
        </w:rPr>
        <w:t>. ТЕХНИЧЕСКАЯ ПОДДЕРЖКА</w:t>
      </w:r>
      <w:bookmarkEnd w:id="6"/>
      <w:r w:rsidR="00CF1B71" w:rsidRPr="006B435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1DDF8387" w14:textId="77777777" w:rsidR="00CF1B71" w:rsidRPr="006B435B" w:rsidRDefault="00CF1B71" w:rsidP="007E3335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6B435B">
        <w:rPr>
          <w:rFonts w:ascii="Times New Roman" w:hAnsi="Times New Roman" w:cs="Times New Roman"/>
        </w:rPr>
        <w:t xml:space="preserve">Заявки в техническую поддержку принимаются по электронной почте: support@rdtex.ru. Время обращения специалистов Заказчика в Группу сервисного обслуживания для получения услуг технической поддержки: с 09:00 по 18:00 (по Московскому времени), за исключением выходных и праздничных дней. </w:t>
      </w:r>
    </w:p>
    <w:p w14:paraId="22C59A0D" w14:textId="48212132" w:rsidR="00CF1B71" w:rsidRPr="006B435B" w:rsidRDefault="00CF1B71" w:rsidP="007E3335">
      <w:pPr>
        <w:pStyle w:val="Default"/>
        <w:jc w:val="both"/>
        <w:rPr>
          <w:rFonts w:ascii="Times New Roman" w:hAnsi="Times New Roman" w:cs="Times New Roman"/>
        </w:rPr>
      </w:pPr>
      <w:r w:rsidRPr="006B435B">
        <w:rPr>
          <w:rFonts w:ascii="Times New Roman" w:hAnsi="Times New Roman" w:cs="Times New Roman"/>
        </w:rPr>
        <w:t>Контакты разработчика</w:t>
      </w:r>
      <w:r w:rsidR="007E3335">
        <w:rPr>
          <w:rFonts w:ascii="Times New Roman" w:hAnsi="Times New Roman" w:cs="Times New Roman"/>
        </w:rPr>
        <w:t xml:space="preserve">: </w:t>
      </w:r>
    </w:p>
    <w:p w14:paraId="11B3AD8E" w14:textId="77777777" w:rsidR="00CF1B71" w:rsidRPr="006B435B" w:rsidRDefault="00CF1B71" w:rsidP="007E3335">
      <w:pPr>
        <w:pStyle w:val="Default"/>
        <w:ind w:firstLine="720"/>
        <w:jc w:val="both"/>
        <w:rPr>
          <w:rFonts w:ascii="Times New Roman" w:hAnsi="Times New Roman" w:cs="Times New Roman"/>
        </w:rPr>
      </w:pPr>
      <w:r w:rsidRPr="006B435B">
        <w:rPr>
          <w:rFonts w:ascii="Times New Roman" w:hAnsi="Times New Roman" w:cs="Times New Roman"/>
        </w:rPr>
        <w:t>Анашкин Дмитрий Сергеевич – Технический директор - Dmitriy.Anashkin@rdtex.ru</w:t>
      </w:r>
    </w:p>
    <w:p w14:paraId="3515E958" w14:textId="77777777" w:rsidR="00CF1B71" w:rsidRPr="006B435B" w:rsidRDefault="00CF1B71" w:rsidP="00CF1B71">
      <w:pPr>
        <w:pStyle w:val="Default"/>
        <w:rPr>
          <w:rFonts w:ascii="Times New Roman" w:hAnsi="Times New Roman" w:cs="Times New Roman"/>
        </w:rPr>
      </w:pPr>
    </w:p>
    <w:p w14:paraId="24A596C2" w14:textId="77777777" w:rsidR="00CF1B71" w:rsidRPr="006B435B" w:rsidRDefault="00CF1B71" w:rsidP="00CF1B71">
      <w:pPr>
        <w:pStyle w:val="Default"/>
        <w:rPr>
          <w:rFonts w:ascii="Times New Roman" w:hAnsi="Times New Roman" w:cs="Times New Roman"/>
          <w:color w:val="auto"/>
        </w:rPr>
      </w:pPr>
    </w:p>
    <w:p w14:paraId="7F955662" w14:textId="0A6D47C5" w:rsidR="00CF1B71" w:rsidRPr="006B435B" w:rsidRDefault="002C3637" w:rsidP="001A1699">
      <w:pPr>
        <w:pStyle w:val="1"/>
        <w:pageBreakBefore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7" w:name="_Toc209778765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7</w:t>
      </w:r>
      <w:r w:rsidR="00CF1B71" w:rsidRPr="006B435B">
        <w:rPr>
          <w:rFonts w:ascii="Times New Roman" w:hAnsi="Times New Roman" w:cs="Times New Roman"/>
          <w:b/>
          <w:bCs/>
          <w:sz w:val="24"/>
          <w:szCs w:val="24"/>
          <w:lang w:val="ru-RU"/>
        </w:rPr>
        <w:t>. ПОРЯДОК ВЫПОЛНЕНИЯ РАБОТ (ОКАЗАНИЯ УСЛУГ) ПО ТЕХНИЧЕСКОЙ ПОДДЕРЖКЕ ПРОГРАММНОГО ОБЕСПЕЧЕНИЯ</w:t>
      </w:r>
      <w:bookmarkEnd w:id="7"/>
      <w:r w:rsidR="00CF1B71" w:rsidRPr="006B435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23E7CC8F" w14:textId="15BC5888" w:rsidR="00CF1B71" w:rsidRPr="00E8597E" w:rsidRDefault="002C3637" w:rsidP="001A1699">
      <w:pPr>
        <w:pStyle w:val="2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8" w:name="_Toc209778766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7</w:t>
      </w:r>
      <w:r w:rsidR="00CF1B71" w:rsidRPr="00E8597E">
        <w:rPr>
          <w:rFonts w:ascii="Times New Roman" w:hAnsi="Times New Roman" w:cs="Times New Roman"/>
          <w:b/>
          <w:bCs/>
          <w:sz w:val="24"/>
          <w:szCs w:val="24"/>
          <w:lang w:val="ru-RU"/>
        </w:rPr>
        <w:t>.1. Классификация возможных сбоев</w:t>
      </w:r>
      <w:bookmarkEnd w:id="8"/>
      <w:r w:rsidR="00CF1B71" w:rsidRPr="00E8597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0E9F4140" w14:textId="77777777" w:rsidR="00CF1B71" w:rsidRPr="006B435B" w:rsidRDefault="00CF1B71" w:rsidP="00CF1B71">
      <w:pPr>
        <w:pStyle w:val="Default"/>
        <w:rPr>
          <w:rFonts w:ascii="Times New Roman" w:hAnsi="Times New Roman" w:cs="Times New Roman"/>
        </w:rPr>
      </w:pPr>
      <w:r w:rsidRPr="006B435B">
        <w:rPr>
          <w:rFonts w:ascii="Times New Roman" w:hAnsi="Times New Roman" w:cs="Times New Roman"/>
        </w:rPr>
        <w:t xml:space="preserve">Сбоям в работе программного обеспечения могут быть присвоены следующие статусы: </w:t>
      </w:r>
    </w:p>
    <w:p w14:paraId="5FE51055" w14:textId="0CAED616" w:rsidR="00F74242" w:rsidRPr="006B435B" w:rsidRDefault="00F74242" w:rsidP="00F74242">
      <w:pPr>
        <w:pStyle w:val="Default"/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22"/>
        <w:gridCol w:w="6662"/>
      </w:tblGrid>
      <w:tr w:rsidR="00F74242" w:rsidRPr="006B435B" w14:paraId="48FBD2AF" w14:textId="77777777" w:rsidTr="006B435B">
        <w:trPr>
          <w:trHeight w:val="356"/>
        </w:trPr>
        <w:tc>
          <w:tcPr>
            <w:tcW w:w="2122" w:type="dxa"/>
          </w:tcPr>
          <w:p w14:paraId="26E37510" w14:textId="21FFE271" w:rsidR="00F74242" w:rsidRPr="006B435B" w:rsidRDefault="00F74242" w:rsidP="004B562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435B">
              <w:rPr>
                <w:rFonts w:ascii="Times New Roman" w:hAnsi="Times New Roman" w:cs="Times New Roman"/>
                <w:b/>
                <w:bCs/>
              </w:rPr>
              <w:t>Статус</w:t>
            </w:r>
          </w:p>
        </w:tc>
        <w:tc>
          <w:tcPr>
            <w:tcW w:w="6662" w:type="dxa"/>
          </w:tcPr>
          <w:p w14:paraId="7F0EBC3A" w14:textId="476CC820" w:rsidR="00F74242" w:rsidRPr="006B435B" w:rsidRDefault="00F74242" w:rsidP="004B562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435B">
              <w:rPr>
                <w:rFonts w:ascii="Times New Roman" w:hAnsi="Times New Roman" w:cs="Times New Roman"/>
                <w:b/>
                <w:bCs/>
              </w:rPr>
              <w:t>Наименование сбоя</w:t>
            </w:r>
          </w:p>
        </w:tc>
      </w:tr>
      <w:tr w:rsidR="00F74242" w:rsidRPr="0083038F" w14:paraId="1A981114" w14:textId="77777777" w:rsidTr="00F74242">
        <w:tc>
          <w:tcPr>
            <w:tcW w:w="2122" w:type="dxa"/>
          </w:tcPr>
          <w:p w14:paraId="1203B386" w14:textId="709EDB3F" w:rsidR="00F74242" w:rsidRPr="006B435B" w:rsidRDefault="00F74242" w:rsidP="00F74242">
            <w:pPr>
              <w:pStyle w:val="Default"/>
              <w:rPr>
                <w:rFonts w:ascii="Times New Roman" w:hAnsi="Times New Roman" w:cs="Times New Roman"/>
              </w:rPr>
            </w:pPr>
            <w:r w:rsidRPr="006B435B">
              <w:rPr>
                <w:rFonts w:ascii="Times New Roman" w:hAnsi="Times New Roman" w:cs="Times New Roman"/>
              </w:rPr>
              <w:t>Сбой со статусом «Аварийный»</w:t>
            </w:r>
          </w:p>
        </w:tc>
        <w:tc>
          <w:tcPr>
            <w:tcW w:w="6662" w:type="dxa"/>
          </w:tcPr>
          <w:p w14:paraId="194DE3B2" w14:textId="77777777" w:rsidR="00F74242" w:rsidRPr="006B435B" w:rsidRDefault="00F74242" w:rsidP="00F74242">
            <w:pPr>
              <w:pStyle w:val="Default"/>
              <w:numPr>
                <w:ilvl w:val="0"/>
                <w:numId w:val="33"/>
              </w:numPr>
              <w:spacing w:after="186"/>
              <w:rPr>
                <w:rFonts w:ascii="Times New Roman" w:hAnsi="Times New Roman" w:cs="Times New Roman"/>
              </w:rPr>
            </w:pPr>
            <w:r w:rsidRPr="006B435B">
              <w:rPr>
                <w:rFonts w:ascii="Times New Roman" w:hAnsi="Times New Roman" w:cs="Times New Roman"/>
              </w:rPr>
              <w:t xml:space="preserve">Отсутствие связи между клиентами и сервером </w:t>
            </w:r>
          </w:p>
          <w:p w14:paraId="5C24D50A" w14:textId="77777777" w:rsidR="00F74242" w:rsidRPr="006B435B" w:rsidRDefault="00F74242" w:rsidP="00F74242">
            <w:pPr>
              <w:pStyle w:val="Default"/>
              <w:numPr>
                <w:ilvl w:val="0"/>
                <w:numId w:val="33"/>
              </w:numPr>
              <w:spacing w:after="186"/>
              <w:rPr>
                <w:rFonts w:ascii="Times New Roman" w:hAnsi="Times New Roman" w:cs="Times New Roman"/>
              </w:rPr>
            </w:pPr>
            <w:r w:rsidRPr="006B435B">
              <w:rPr>
                <w:rFonts w:ascii="Times New Roman" w:hAnsi="Times New Roman" w:cs="Times New Roman"/>
              </w:rPr>
              <w:t>Отсутствие связи с источниками данных</w:t>
            </w:r>
          </w:p>
          <w:p w14:paraId="0C0DD560" w14:textId="77777777" w:rsidR="00F74242" w:rsidRPr="006B435B" w:rsidRDefault="00F74242" w:rsidP="00F74242">
            <w:pPr>
              <w:pStyle w:val="Default"/>
              <w:numPr>
                <w:ilvl w:val="0"/>
                <w:numId w:val="33"/>
              </w:numPr>
              <w:spacing w:after="186"/>
              <w:rPr>
                <w:rFonts w:ascii="Times New Roman" w:hAnsi="Times New Roman" w:cs="Times New Roman"/>
              </w:rPr>
            </w:pPr>
            <w:r w:rsidRPr="006B435B">
              <w:rPr>
                <w:rFonts w:ascii="Times New Roman" w:hAnsi="Times New Roman" w:cs="Times New Roman"/>
              </w:rPr>
              <w:t xml:space="preserve">Отсутствие возможности работы в ПО </w:t>
            </w:r>
          </w:p>
          <w:p w14:paraId="330ADAD8" w14:textId="66A604E3" w:rsidR="00F74242" w:rsidRPr="006B435B" w:rsidRDefault="00F74242" w:rsidP="00F74242">
            <w:pPr>
              <w:pStyle w:val="Default"/>
              <w:numPr>
                <w:ilvl w:val="0"/>
                <w:numId w:val="33"/>
              </w:numPr>
              <w:spacing w:after="186"/>
              <w:rPr>
                <w:rFonts w:ascii="Times New Roman" w:hAnsi="Times New Roman" w:cs="Times New Roman"/>
              </w:rPr>
            </w:pPr>
            <w:r w:rsidRPr="006B435B">
              <w:rPr>
                <w:rFonts w:ascii="Times New Roman" w:hAnsi="Times New Roman" w:cs="Times New Roman"/>
              </w:rPr>
              <w:t>Другие ошибки, не позволяющие ПО нормально выполнять свои функции</w:t>
            </w:r>
          </w:p>
        </w:tc>
      </w:tr>
      <w:tr w:rsidR="00F74242" w:rsidRPr="0083038F" w14:paraId="64B689A1" w14:textId="77777777" w:rsidTr="00F74242">
        <w:tc>
          <w:tcPr>
            <w:tcW w:w="2122" w:type="dxa"/>
          </w:tcPr>
          <w:p w14:paraId="6C9D4974" w14:textId="31E9012D" w:rsidR="00F74242" w:rsidRPr="006B435B" w:rsidRDefault="00F74242" w:rsidP="00F74242">
            <w:pPr>
              <w:pStyle w:val="Default"/>
              <w:spacing w:after="186"/>
              <w:rPr>
                <w:rFonts w:ascii="Times New Roman" w:hAnsi="Times New Roman" w:cs="Times New Roman"/>
              </w:rPr>
            </w:pPr>
            <w:r w:rsidRPr="006B435B">
              <w:rPr>
                <w:rFonts w:ascii="Times New Roman" w:hAnsi="Times New Roman" w:cs="Times New Roman"/>
              </w:rPr>
              <w:t>Сбой со статусом «Критичный»</w:t>
            </w:r>
          </w:p>
          <w:p w14:paraId="2BF96BF8" w14:textId="77777777" w:rsidR="00F74242" w:rsidRPr="006B435B" w:rsidRDefault="00F74242" w:rsidP="00F7424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</w:tcPr>
          <w:p w14:paraId="5F1A9E53" w14:textId="77777777" w:rsidR="00F74242" w:rsidRPr="006B435B" w:rsidRDefault="00F74242" w:rsidP="00F74242">
            <w:pPr>
              <w:pStyle w:val="Default"/>
              <w:numPr>
                <w:ilvl w:val="0"/>
                <w:numId w:val="33"/>
              </w:numPr>
              <w:spacing w:after="186"/>
              <w:rPr>
                <w:rFonts w:ascii="Times New Roman" w:hAnsi="Times New Roman" w:cs="Times New Roman"/>
              </w:rPr>
            </w:pPr>
            <w:r w:rsidRPr="006B435B">
              <w:rPr>
                <w:rFonts w:ascii="Times New Roman" w:hAnsi="Times New Roman" w:cs="Times New Roman"/>
              </w:rPr>
              <w:t xml:space="preserve">Выдача ошибок программным обеспечением, позволяющих работать с ПО </w:t>
            </w:r>
          </w:p>
          <w:p w14:paraId="1AAFC8C9" w14:textId="4B6D37EE" w:rsidR="00F74242" w:rsidRPr="006B435B" w:rsidRDefault="00F74242" w:rsidP="006B435B">
            <w:pPr>
              <w:pStyle w:val="Default"/>
              <w:numPr>
                <w:ilvl w:val="0"/>
                <w:numId w:val="33"/>
              </w:numPr>
              <w:spacing w:after="186"/>
              <w:rPr>
                <w:rFonts w:ascii="Times New Roman" w:hAnsi="Times New Roman" w:cs="Times New Roman"/>
              </w:rPr>
            </w:pPr>
            <w:r w:rsidRPr="006B435B">
              <w:rPr>
                <w:rFonts w:ascii="Times New Roman" w:hAnsi="Times New Roman" w:cs="Times New Roman"/>
              </w:rPr>
              <w:t xml:space="preserve">Зависание отдельных функций программного обеспечения при общей работоспособности программного обеспечения </w:t>
            </w:r>
          </w:p>
        </w:tc>
      </w:tr>
      <w:tr w:rsidR="00F74242" w:rsidRPr="0083038F" w14:paraId="3E436BAE" w14:textId="77777777" w:rsidTr="00F74242">
        <w:tc>
          <w:tcPr>
            <w:tcW w:w="2122" w:type="dxa"/>
          </w:tcPr>
          <w:p w14:paraId="607081BC" w14:textId="52DEE287" w:rsidR="00F74242" w:rsidRPr="006B435B" w:rsidRDefault="00F74242" w:rsidP="00F74242">
            <w:pPr>
              <w:pStyle w:val="Default"/>
              <w:spacing w:after="186"/>
              <w:rPr>
                <w:rFonts w:ascii="Times New Roman" w:hAnsi="Times New Roman" w:cs="Times New Roman"/>
              </w:rPr>
            </w:pPr>
            <w:r w:rsidRPr="006B435B">
              <w:rPr>
                <w:rFonts w:ascii="Times New Roman" w:hAnsi="Times New Roman" w:cs="Times New Roman"/>
              </w:rPr>
              <w:t>Сбой со статусом «Некритичный»</w:t>
            </w:r>
          </w:p>
          <w:p w14:paraId="6255210A" w14:textId="77777777" w:rsidR="00F74242" w:rsidRPr="006B435B" w:rsidRDefault="00F74242" w:rsidP="00F7424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</w:tcPr>
          <w:p w14:paraId="15BD4C9D" w14:textId="77777777" w:rsidR="00F74242" w:rsidRPr="006B435B" w:rsidRDefault="00F74242" w:rsidP="00F74242">
            <w:pPr>
              <w:pStyle w:val="Default"/>
              <w:numPr>
                <w:ilvl w:val="0"/>
                <w:numId w:val="33"/>
              </w:numPr>
              <w:spacing w:after="186"/>
              <w:rPr>
                <w:rFonts w:ascii="Times New Roman" w:hAnsi="Times New Roman" w:cs="Times New Roman"/>
              </w:rPr>
            </w:pPr>
            <w:r w:rsidRPr="006B435B">
              <w:rPr>
                <w:rFonts w:ascii="Times New Roman" w:hAnsi="Times New Roman" w:cs="Times New Roman"/>
              </w:rPr>
              <w:t xml:space="preserve">Пожелания пользователей программного обеспечения по его усовершенствованию и модернизации </w:t>
            </w:r>
          </w:p>
          <w:p w14:paraId="1A30EEB7" w14:textId="77777777" w:rsidR="00F74242" w:rsidRPr="006B435B" w:rsidRDefault="00F74242" w:rsidP="00F74242">
            <w:pPr>
              <w:pStyle w:val="Default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6B435B">
              <w:rPr>
                <w:rFonts w:ascii="Times New Roman" w:hAnsi="Times New Roman" w:cs="Times New Roman"/>
              </w:rPr>
              <w:t xml:space="preserve">Другие ошибки, исправление которых можно перенести на конкретный срок. </w:t>
            </w:r>
          </w:p>
          <w:p w14:paraId="76E159EA" w14:textId="77777777" w:rsidR="00F74242" w:rsidRPr="004B5627" w:rsidRDefault="00F74242" w:rsidP="006B435B">
            <w:pPr>
              <w:pStyle w:val="Default"/>
              <w:spacing w:after="186"/>
              <w:rPr>
                <w:rFonts w:ascii="Times New Roman" w:hAnsi="Times New Roman" w:cs="Times New Roman"/>
              </w:rPr>
            </w:pPr>
          </w:p>
        </w:tc>
      </w:tr>
    </w:tbl>
    <w:p w14:paraId="566E2D25" w14:textId="77777777" w:rsidR="00CF1B71" w:rsidRPr="004B5627" w:rsidRDefault="00CF1B71" w:rsidP="00D61CD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CF1B71" w:rsidRPr="004B5627" w:rsidSect="00F146E8"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808AC" w14:textId="77777777" w:rsidR="00A40790" w:rsidRDefault="00A40790" w:rsidP="00146732">
      <w:pPr>
        <w:spacing w:after="0" w:line="240" w:lineRule="auto"/>
      </w:pPr>
      <w:r>
        <w:separator/>
      </w:r>
    </w:p>
  </w:endnote>
  <w:endnote w:type="continuationSeparator" w:id="0">
    <w:p w14:paraId="2B686685" w14:textId="77777777" w:rsidR="00A40790" w:rsidRDefault="00A40790" w:rsidP="00146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70BAF" w14:textId="268A79F8" w:rsidR="00105376" w:rsidRPr="00ED1E4C" w:rsidRDefault="000D6E08" w:rsidP="003A3EA2">
    <w:pPr>
      <w:ind w:hanging="426"/>
      <w:jc w:val="center"/>
      <w:rPr>
        <w:rFonts w:ascii="Times New Roman" w:hAnsi="Times New Roman" w:cs="Times New Roman"/>
        <w:sz w:val="20"/>
        <w:lang w:val="ru-RU"/>
      </w:rPr>
    </w:pPr>
    <w:r>
      <w:rPr>
        <w:rFonts w:ascii="Times New Roman" w:hAnsi="Times New Roman" w:cs="Times New Roman"/>
        <w:sz w:val="20"/>
        <w:lang w:val="ru-RU"/>
      </w:rPr>
      <w:t>С</w:t>
    </w:r>
    <w:r w:rsidR="00CF1B71">
      <w:rPr>
        <w:rFonts w:ascii="Times New Roman" w:hAnsi="Times New Roman" w:cs="Times New Roman"/>
        <w:sz w:val="20"/>
        <w:lang w:val="ru-RU"/>
      </w:rPr>
      <w:t xml:space="preserve">УЗ </w:t>
    </w:r>
    <w:r w:rsidR="00176FAA" w:rsidRPr="00CF1B71">
      <w:rPr>
        <w:rFonts w:ascii="Times New Roman" w:hAnsi="Times New Roman" w:cs="Times New Roman"/>
        <w:sz w:val="20"/>
        <w:szCs w:val="20"/>
        <w:lang w:val="ru-RU"/>
      </w:rPr>
      <w:t>AI-</w:t>
    </w:r>
    <w:proofErr w:type="spellStart"/>
    <w:r w:rsidR="00176FAA" w:rsidRPr="00CF1B71">
      <w:rPr>
        <w:rFonts w:ascii="Times New Roman" w:hAnsi="Times New Roman" w:cs="Times New Roman"/>
        <w:sz w:val="20"/>
        <w:szCs w:val="20"/>
        <w:lang w:val="ru-RU"/>
      </w:rPr>
      <w:t>Solver</w:t>
    </w:r>
    <w:proofErr w:type="spellEnd"/>
    <w:r w:rsidRPr="00CF1B71">
      <w:rPr>
        <w:rFonts w:ascii="Times New Roman" w:hAnsi="Times New Roman" w:cs="Times New Roman"/>
        <w:sz w:val="20"/>
        <w:szCs w:val="20"/>
        <w:lang w:val="ru-RU"/>
      </w:rPr>
      <w:t xml:space="preserve">. </w:t>
    </w:r>
    <w:r w:rsidR="00CF1B71" w:rsidRPr="00CF1B71">
      <w:rPr>
        <w:rFonts w:ascii="Times New Roman" w:hAnsi="Times New Roman" w:cs="Times New Roman"/>
        <w:sz w:val="20"/>
        <w:szCs w:val="20"/>
        <w:lang w:val="ru-RU"/>
      </w:rPr>
      <w:t>Описание процессов,</w:t>
    </w:r>
    <w:r w:rsidR="003A3EA2">
      <w:rPr>
        <w:rFonts w:ascii="Times New Roman" w:hAnsi="Times New Roman" w:cs="Times New Roman"/>
        <w:sz w:val="20"/>
        <w:szCs w:val="20"/>
        <w:lang w:val="ru-RU"/>
      </w:rPr>
      <w:t xml:space="preserve"> </w:t>
    </w:r>
    <w:r w:rsidR="00CF1B71" w:rsidRPr="00CF1B71">
      <w:rPr>
        <w:rFonts w:ascii="Times New Roman" w:hAnsi="Times New Roman" w:cs="Times New Roman"/>
        <w:sz w:val="20"/>
        <w:szCs w:val="20"/>
        <w:lang w:val="ru-RU"/>
      </w:rPr>
      <w:t>обеспечивающих поддержание жизненного цикла ПО</w:t>
    </w:r>
    <w:r w:rsidR="003A3EA2">
      <w:rPr>
        <w:rFonts w:ascii="Times New Roman" w:hAnsi="Times New Roman" w:cs="Times New Roman"/>
        <w:sz w:val="20"/>
        <w:szCs w:val="20"/>
        <w:lang w:val="ru-RU"/>
      </w:rPr>
      <w:t xml:space="preserve"> </w:t>
    </w:r>
    <w:r w:rsidR="005019BA">
      <w:rPr>
        <w:rFonts w:ascii="Times New Roman" w:hAnsi="Times New Roman" w:cs="Times New Roman"/>
        <w:sz w:val="20"/>
        <w:lang w:val="ru-RU"/>
      </w:rPr>
      <w:t>С</w:t>
    </w:r>
    <w:r w:rsidRPr="001F4773">
      <w:rPr>
        <w:rFonts w:ascii="Times New Roman" w:hAnsi="Times New Roman" w:cs="Times New Roman"/>
        <w:sz w:val="20"/>
        <w:lang w:val="ru-RU"/>
      </w:rPr>
      <w:t xml:space="preserve">траница </w:t>
    </w:r>
    <w:r w:rsidRPr="001F4773">
      <w:rPr>
        <w:rFonts w:ascii="Times New Roman" w:hAnsi="Times New Roman" w:cs="Times New Roman"/>
        <w:sz w:val="20"/>
        <w:lang w:val="ru-RU"/>
      </w:rPr>
      <w:fldChar w:fldCharType="begin"/>
    </w:r>
    <w:r w:rsidRPr="001F4773">
      <w:rPr>
        <w:rFonts w:ascii="Times New Roman" w:hAnsi="Times New Roman" w:cs="Times New Roman"/>
        <w:sz w:val="20"/>
        <w:lang w:val="ru-RU"/>
      </w:rPr>
      <w:instrText>PAGE   \* MERGEFORMAT</w:instrText>
    </w:r>
    <w:r w:rsidRPr="001F4773">
      <w:rPr>
        <w:rFonts w:ascii="Times New Roman" w:hAnsi="Times New Roman" w:cs="Times New Roman"/>
        <w:sz w:val="20"/>
        <w:lang w:val="ru-RU"/>
      </w:rPr>
      <w:fldChar w:fldCharType="separate"/>
    </w:r>
    <w:r>
      <w:rPr>
        <w:rFonts w:ascii="Times New Roman" w:hAnsi="Times New Roman" w:cs="Times New Roman"/>
        <w:noProof/>
        <w:sz w:val="20"/>
        <w:lang w:val="ru-RU"/>
      </w:rPr>
      <w:t>21</w:t>
    </w:r>
    <w:r w:rsidRPr="001F4773">
      <w:rPr>
        <w:rFonts w:ascii="Times New Roman" w:hAnsi="Times New Roman" w:cs="Times New Roman"/>
        <w:sz w:val="20"/>
        <w:lang w:val="ru-RU"/>
      </w:rPr>
      <w:fldChar w:fldCharType="end"/>
    </w:r>
    <w:r w:rsidRPr="001F4773">
      <w:rPr>
        <w:rFonts w:ascii="Times New Roman" w:hAnsi="Times New Roman" w:cs="Times New Roman"/>
        <w:sz w:val="20"/>
        <w:lang w:val="ru-RU"/>
      </w:rPr>
      <w:t xml:space="preserve"> из </w:t>
    </w:r>
    <w:r w:rsidR="003A3EA2">
      <w:rPr>
        <w:rFonts w:ascii="Times New Roman" w:hAnsi="Times New Roman" w:cs="Times New Roman"/>
        <w:sz w:val="20"/>
        <w:lang w:val="ru-RU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1594A" w14:textId="77777777" w:rsidR="00A40790" w:rsidRDefault="00A40790" w:rsidP="00146732">
      <w:pPr>
        <w:spacing w:after="0" w:line="240" w:lineRule="auto"/>
      </w:pPr>
      <w:r>
        <w:separator/>
      </w:r>
    </w:p>
  </w:footnote>
  <w:footnote w:type="continuationSeparator" w:id="0">
    <w:p w14:paraId="29DE1519" w14:textId="77777777" w:rsidR="00A40790" w:rsidRDefault="00A40790" w:rsidP="00146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12D3"/>
    <w:multiLevelType w:val="multilevel"/>
    <w:tmpl w:val="D44E6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C6E65"/>
    <w:multiLevelType w:val="multilevel"/>
    <w:tmpl w:val="C78CE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718E2"/>
    <w:multiLevelType w:val="hybridMultilevel"/>
    <w:tmpl w:val="746495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F333E7"/>
    <w:multiLevelType w:val="multilevel"/>
    <w:tmpl w:val="BDACE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FD543D"/>
    <w:multiLevelType w:val="multilevel"/>
    <w:tmpl w:val="0390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5F7550"/>
    <w:multiLevelType w:val="multilevel"/>
    <w:tmpl w:val="93884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D2487C"/>
    <w:multiLevelType w:val="multilevel"/>
    <w:tmpl w:val="E2206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D7518A"/>
    <w:multiLevelType w:val="multilevel"/>
    <w:tmpl w:val="C4D0D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5F75AA"/>
    <w:multiLevelType w:val="hybridMultilevel"/>
    <w:tmpl w:val="73DEAB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B83B6E"/>
    <w:multiLevelType w:val="hybridMultilevel"/>
    <w:tmpl w:val="7520D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50A57"/>
    <w:multiLevelType w:val="hybridMultilevel"/>
    <w:tmpl w:val="A62A17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6B55EB"/>
    <w:multiLevelType w:val="hybridMultilevel"/>
    <w:tmpl w:val="A4861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556F7"/>
    <w:multiLevelType w:val="multilevel"/>
    <w:tmpl w:val="E420667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3" w15:restartNumberingAfterBreak="0">
    <w:nsid w:val="268E3CF7"/>
    <w:multiLevelType w:val="multilevel"/>
    <w:tmpl w:val="E420667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4" w15:restartNumberingAfterBreak="0">
    <w:nsid w:val="2D142400"/>
    <w:multiLevelType w:val="multilevel"/>
    <w:tmpl w:val="E420667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5" w15:restartNumberingAfterBreak="0">
    <w:nsid w:val="30A56575"/>
    <w:multiLevelType w:val="hybridMultilevel"/>
    <w:tmpl w:val="17AA3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0D0CF0"/>
    <w:multiLevelType w:val="multilevel"/>
    <w:tmpl w:val="E420667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7" w15:restartNumberingAfterBreak="0">
    <w:nsid w:val="3E3661A7"/>
    <w:multiLevelType w:val="multilevel"/>
    <w:tmpl w:val="3D24F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80362A"/>
    <w:multiLevelType w:val="hybridMultilevel"/>
    <w:tmpl w:val="2B886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D17D02"/>
    <w:multiLevelType w:val="multilevel"/>
    <w:tmpl w:val="36CA5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5C6592"/>
    <w:multiLevelType w:val="multilevel"/>
    <w:tmpl w:val="A4109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DD1035"/>
    <w:multiLevelType w:val="hybridMultilevel"/>
    <w:tmpl w:val="D9B46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8A1CE4"/>
    <w:multiLevelType w:val="hybridMultilevel"/>
    <w:tmpl w:val="F61E9202"/>
    <w:lvl w:ilvl="0" w:tplc="041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3" w15:restartNumberingAfterBreak="0">
    <w:nsid w:val="4CFF2A21"/>
    <w:multiLevelType w:val="multilevel"/>
    <w:tmpl w:val="D838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3671F0"/>
    <w:multiLevelType w:val="hybridMultilevel"/>
    <w:tmpl w:val="C9401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15386A"/>
    <w:multiLevelType w:val="hybridMultilevel"/>
    <w:tmpl w:val="749ABFC2"/>
    <w:lvl w:ilvl="0" w:tplc="B7DE66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8011D2"/>
    <w:multiLevelType w:val="hybridMultilevel"/>
    <w:tmpl w:val="8FC4EF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BF7D36"/>
    <w:multiLevelType w:val="multilevel"/>
    <w:tmpl w:val="BF584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661BBC"/>
    <w:multiLevelType w:val="multilevel"/>
    <w:tmpl w:val="47BEAB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D32B1F"/>
    <w:multiLevelType w:val="multilevel"/>
    <w:tmpl w:val="EC725A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color w:val="000000" w:themeColor="text1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Arial" w:hAnsi="Arial" w:cs="Arial" w:hint="default"/>
        <w:b/>
        <w:color w:val="000000" w:themeColor="text1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b/>
        <w:color w:val="000000" w:themeColor="text1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Arial" w:hAnsi="Arial" w:cs="Arial" w:hint="default"/>
        <w:b/>
        <w:color w:val="000000" w:themeColor="text1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b/>
        <w:color w:val="000000" w:themeColor="text1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Arial" w:hAnsi="Arial" w:cs="Arial" w:hint="default"/>
        <w:b/>
        <w:color w:val="000000" w:themeColor="text1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b/>
        <w:color w:val="000000" w:themeColor="text1"/>
        <w:sz w:val="28"/>
      </w:rPr>
    </w:lvl>
  </w:abstractNum>
  <w:abstractNum w:abstractNumId="30" w15:restartNumberingAfterBreak="0">
    <w:nsid w:val="5E286E91"/>
    <w:multiLevelType w:val="hybridMultilevel"/>
    <w:tmpl w:val="FAA08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4C0E84"/>
    <w:multiLevelType w:val="multilevel"/>
    <w:tmpl w:val="2BBC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05453F2"/>
    <w:multiLevelType w:val="hybridMultilevel"/>
    <w:tmpl w:val="46B27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413A4F"/>
    <w:multiLevelType w:val="multilevel"/>
    <w:tmpl w:val="31224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D71F07"/>
    <w:multiLevelType w:val="hybridMultilevel"/>
    <w:tmpl w:val="FC887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4A62C6"/>
    <w:multiLevelType w:val="hybridMultilevel"/>
    <w:tmpl w:val="2B0CC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57476"/>
    <w:multiLevelType w:val="multilevel"/>
    <w:tmpl w:val="50486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F23955"/>
    <w:multiLevelType w:val="multilevel"/>
    <w:tmpl w:val="E420667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38" w15:restartNumberingAfterBreak="0">
    <w:nsid w:val="72C84599"/>
    <w:multiLevelType w:val="multilevel"/>
    <w:tmpl w:val="5E14B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016BB9"/>
    <w:multiLevelType w:val="multilevel"/>
    <w:tmpl w:val="E420667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40" w15:restartNumberingAfterBreak="0">
    <w:nsid w:val="77EB4487"/>
    <w:multiLevelType w:val="multilevel"/>
    <w:tmpl w:val="CAF2356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color w:val="000000" w:themeColor="text1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Arial" w:hAnsi="Arial" w:cs="Arial" w:hint="default"/>
        <w:b/>
        <w:color w:val="000000" w:themeColor="text1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b/>
        <w:color w:val="000000" w:themeColor="text1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Arial" w:hAnsi="Arial" w:cs="Arial" w:hint="default"/>
        <w:b/>
        <w:color w:val="000000" w:themeColor="text1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b/>
        <w:color w:val="000000" w:themeColor="text1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Arial" w:hAnsi="Arial" w:cs="Arial" w:hint="default"/>
        <w:b/>
        <w:color w:val="000000" w:themeColor="text1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b/>
        <w:color w:val="000000" w:themeColor="text1"/>
        <w:sz w:val="28"/>
      </w:rPr>
    </w:lvl>
  </w:abstractNum>
  <w:abstractNum w:abstractNumId="41" w15:restartNumberingAfterBreak="0">
    <w:nsid w:val="7E1829D9"/>
    <w:multiLevelType w:val="multilevel"/>
    <w:tmpl w:val="68B8E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FA65AD2"/>
    <w:multiLevelType w:val="multilevel"/>
    <w:tmpl w:val="CD861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40"/>
  </w:num>
  <w:num w:numId="3">
    <w:abstractNumId w:val="26"/>
  </w:num>
  <w:num w:numId="4">
    <w:abstractNumId w:val="10"/>
  </w:num>
  <w:num w:numId="5">
    <w:abstractNumId w:val="2"/>
  </w:num>
  <w:num w:numId="6">
    <w:abstractNumId w:val="22"/>
  </w:num>
  <w:num w:numId="7">
    <w:abstractNumId w:val="8"/>
  </w:num>
  <w:num w:numId="8">
    <w:abstractNumId w:val="24"/>
  </w:num>
  <w:num w:numId="9">
    <w:abstractNumId w:val="39"/>
  </w:num>
  <w:num w:numId="10">
    <w:abstractNumId w:val="37"/>
  </w:num>
  <w:num w:numId="11">
    <w:abstractNumId w:val="16"/>
  </w:num>
  <w:num w:numId="12">
    <w:abstractNumId w:val="14"/>
  </w:num>
  <w:num w:numId="13">
    <w:abstractNumId w:val="17"/>
  </w:num>
  <w:num w:numId="14">
    <w:abstractNumId w:val="1"/>
  </w:num>
  <w:num w:numId="15">
    <w:abstractNumId w:val="23"/>
  </w:num>
  <w:num w:numId="16">
    <w:abstractNumId w:val="36"/>
  </w:num>
  <w:num w:numId="17">
    <w:abstractNumId w:val="12"/>
  </w:num>
  <w:num w:numId="18">
    <w:abstractNumId w:val="27"/>
  </w:num>
  <w:num w:numId="19">
    <w:abstractNumId w:val="38"/>
  </w:num>
  <w:num w:numId="20">
    <w:abstractNumId w:val="33"/>
  </w:num>
  <w:num w:numId="21">
    <w:abstractNumId w:val="19"/>
  </w:num>
  <w:num w:numId="22">
    <w:abstractNumId w:val="5"/>
  </w:num>
  <w:num w:numId="23">
    <w:abstractNumId w:val="20"/>
  </w:num>
  <w:num w:numId="24">
    <w:abstractNumId w:val="7"/>
  </w:num>
  <w:num w:numId="25">
    <w:abstractNumId w:val="3"/>
  </w:num>
  <w:num w:numId="26">
    <w:abstractNumId w:val="13"/>
  </w:num>
  <w:num w:numId="27">
    <w:abstractNumId w:val="6"/>
  </w:num>
  <w:num w:numId="28">
    <w:abstractNumId w:val="31"/>
  </w:num>
  <w:num w:numId="29">
    <w:abstractNumId w:val="41"/>
  </w:num>
  <w:num w:numId="30">
    <w:abstractNumId w:val="4"/>
  </w:num>
  <w:num w:numId="31">
    <w:abstractNumId w:val="30"/>
  </w:num>
  <w:num w:numId="32">
    <w:abstractNumId w:val="11"/>
  </w:num>
  <w:num w:numId="33">
    <w:abstractNumId w:val="32"/>
  </w:num>
  <w:num w:numId="34">
    <w:abstractNumId w:val="18"/>
  </w:num>
  <w:num w:numId="35">
    <w:abstractNumId w:val="15"/>
  </w:num>
  <w:num w:numId="36">
    <w:abstractNumId w:val="25"/>
  </w:num>
  <w:num w:numId="37">
    <w:abstractNumId w:val="42"/>
  </w:num>
  <w:num w:numId="38">
    <w:abstractNumId w:val="28"/>
  </w:num>
  <w:num w:numId="39">
    <w:abstractNumId w:val="0"/>
  </w:num>
  <w:num w:numId="40">
    <w:abstractNumId w:val="34"/>
  </w:num>
  <w:num w:numId="41">
    <w:abstractNumId w:val="21"/>
  </w:num>
  <w:num w:numId="42">
    <w:abstractNumId w:val="9"/>
  </w:num>
  <w:num w:numId="43">
    <w:abstractNumId w:val="3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746"/>
    <w:rsid w:val="00001C00"/>
    <w:rsid w:val="0000361C"/>
    <w:rsid w:val="000103E2"/>
    <w:rsid w:val="00013CBA"/>
    <w:rsid w:val="00033B5A"/>
    <w:rsid w:val="000433CF"/>
    <w:rsid w:val="000458FF"/>
    <w:rsid w:val="00061448"/>
    <w:rsid w:val="00065665"/>
    <w:rsid w:val="00066BDC"/>
    <w:rsid w:val="00082158"/>
    <w:rsid w:val="00091872"/>
    <w:rsid w:val="000C4149"/>
    <w:rsid w:val="000D6E08"/>
    <w:rsid w:val="000F65C6"/>
    <w:rsid w:val="00105376"/>
    <w:rsid w:val="00146732"/>
    <w:rsid w:val="0016092D"/>
    <w:rsid w:val="00160BE2"/>
    <w:rsid w:val="00161A08"/>
    <w:rsid w:val="001636E7"/>
    <w:rsid w:val="001737BE"/>
    <w:rsid w:val="00175C84"/>
    <w:rsid w:val="00176FAA"/>
    <w:rsid w:val="001774FE"/>
    <w:rsid w:val="00193470"/>
    <w:rsid w:val="001A1699"/>
    <w:rsid w:val="001A5E5A"/>
    <w:rsid w:val="001D396A"/>
    <w:rsid w:val="001D3B89"/>
    <w:rsid w:val="001F4773"/>
    <w:rsid w:val="002038D1"/>
    <w:rsid w:val="0020414B"/>
    <w:rsid w:val="00227CEE"/>
    <w:rsid w:val="002443DC"/>
    <w:rsid w:val="00255C46"/>
    <w:rsid w:val="00260C3D"/>
    <w:rsid w:val="00275770"/>
    <w:rsid w:val="002B1E2C"/>
    <w:rsid w:val="002B39C5"/>
    <w:rsid w:val="002B6F6B"/>
    <w:rsid w:val="002C3637"/>
    <w:rsid w:val="002E06E1"/>
    <w:rsid w:val="00355B2D"/>
    <w:rsid w:val="003617BD"/>
    <w:rsid w:val="00371320"/>
    <w:rsid w:val="0038049C"/>
    <w:rsid w:val="003A3EA2"/>
    <w:rsid w:val="003A6733"/>
    <w:rsid w:val="003C143C"/>
    <w:rsid w:val="003C14B5"/>
    <w:rsid w:val="003E066D"/>
    <w:rsid w:val="003E5757"/>
    <w:rsid w:val="003E7279"/>
    <w:rsid w:val="003F6861"/>
    <w:rsid w:val="004044FF"/>
    <w:rsid w:val="00413418"/>
    <w:rsid w:val="004178CB"/>
    <w:rsid w:val="0042229C"/>
    <w:rsid w:val="004318B3"/>
    <w:rsid w:val="00461804"/>
    <w:rsid w:val="004714D7"/>
    <w:rsid w:val="004732D7"/>
    <w:rsid w:val="004811FF"/>
    <w:rsid w:val="004853E3"/>
    <w:rsid w:val="00486F9A"/>
    <w:rsid w:val="004B3FAD"/>
    <w:rsid w:val="004B5627"/>
    <w:rsid w:val="004E29CF"/>
    <w:rsid w:val="004F1F8D"/>
    <w:rsid w:val="004F5F68"/>
    <w:rsid w:val="005019BA"/>
    <w:rsid w:val="0051446B"/>
    <w:rsid w:val="005238AF"/>
    <w:rsid w:val="00524184"/>
    <w:rsid w:val="00532198"/>
    <w:rsid w:val="00575E5E"/>
    <w:rsid w:val="005A0D46"/>
    <w:rsid w:val="005A21DD"/>
    <w:rsid w:val="005A4EA1"/>
    <w:rsid w:val="005B46E9"/>
    <w:rsid w:val="005E2B5E"/>
    <w:rsid w:val="005E7894"/>
    <w:rsid w:val="005F02D6"/>
    <w:rsid w:val="005F2B1C"/>
    <w:rsid w:val="00646E05"/>
    <w:rsid w:val="00681CEF"/>
    <w:rsid w:val="006B435B"/>
    <w:rsid w:val="006C1A96"/>
    <w:rsid w:val="006C2308"/>
    <w:rsid w:val="006C68F5"/>
    <w:rsid w:val="006D19C3"/>
    <w:rsid w:val="006D62C1"/>
    <w:rsid w:val="00704FF5"/>
    <w:rsid w:val="007078EE"/>
    <w:rsid w:val="007142AB"/>
    <w:rsid w:val="00760A6E"/>
    <w:rsid w:val="00773BBA"/>
    <w:rsid w:val="00776EE6"/>
    <w:rsid w:val="007819F4"/>
    <w:rsid w:val="00783A69"/>
    <w:rsid w:val="007A32D5"/>
    <w:rsid w:val="007B3DB4"/>
    <w:rsid w:val="007B6099"/>
    <w:rsid w:val="007D3711"/>
    <w:rsid w:val="007D46CD"/>
    <w:rsid w:val="007E3335"/>
    <w:rsid w:val="007F3B96"/>
    <w:rsid w:val="0081660D"/>
    <w:rsid w:val="0083038F"/>
    <w:rsid w:val="0083048D"/>
    <w:rsid w:val="00835FF7"/>
    <w:rsid w:val="008561A3"/>
    <w:rsid w:val="00857A2C"/>
    <w:rsid w:val="008B05F1"/>
    <w:rsid w:val="008C10A9"/>
    <w:rsid w:val="008C6E5F"/>
    <w:rsid w:val="008E2E8E"/>
    <w:rsid w:val="00900D63"/>
    <w:rsid w:val="009142D1"/>
    <w:rsid w:val="009234C0"/>
    <w:rsid w:val="00926B88"/>
    <w:rsid w:val="0093527A"/>
    <w:rsid w:val="00936DE1"/>
    <w:rsid w:val="009579A8"/>
    <w:rsid w:val="009808D0"/>
    <w:rsid w:val="00992EEB"/>
    <w:rsid w:val="009976B6"/>
    <w:rsid w:val="00997995"/>
    <w:rsid w:val="009A0FA6"/>
    <w:rsid w:val="009A1A53"/>
    <w:rsid w:val="009A5DDF"/>
    <w:rsid w:val="009C1B7D"/>
    <w:rsid w:val="009C1DB5"/>
    <w:rsid w:val="009E338E"/>
    <w:rsid w:val="009F4109"/>
    <w:rsid w:val="009F6092"/>
    <w:rsid w:val="00A03BB3"/>
    <w:rsid w:val="00A03EAD"/>
    <w:rsid w:val="00A10BCC"/>
    <w:rsid w:val="00A256DC"/>
    <w:rsid w:val="00A40790"/>
    <w:rsid w:val="00A44E88"/>
    <w:rsid w:val="00A45746"/>
    <w:rsid w:val="00A478F8"/>
    <w:rsid w:val="00A602FB"/>
    <w:rsid w:val="00A70F22"/>
    <w:rsid w:val="00A839A9"/>
    <w:rsid w:val="00A93467"/>
    <w:rsid w:val="00AC3529"/>
    <w:rsid w:val="00AC5F62"/>
    <w:rsid w:val="00AD59E7"/>
    <w:rsid w:val="00AE279B"/>
    <w:rsid w:val="00AF0D6C"/>
    <w:rsid w:val="00AF26A6"/>
    <w:rsid w:val="00AF4020"/>
    <w:rsid w:val="00B467F5"/>
    <w:rsid w:val="00B710DE"/>
    <w:rsid w:val="00B727BD"/>
    <w:rsid w:val="00B74333"/>
    <w:rsid w:val="00B75002"/>
    <w:rsid w:val="00B93617"/>
    <w:rsid w:val="00BA64FA"/>
    <w:rsid w:val="00BB22AE"/>
    <w:rsid w:val="00BB3C43"/>
    <w:rsid w:val="00BB4266"/>
    <w:rsid w:val="00BC62FE"/>
    <w:rsid w:val="00BD0104"/>
    <w:rsid w:val="00BD38AA"/>
    <w:rsid w:val="00BD57F9"/>
    <w:rsid w:val="00BE5B01"/>
    <w:rsid w:val="00BF3A2E"/>
    <w:rsid w:val="00BF5714"/>
    <w:rsid w:val="00C277CF"/>
    <w:rsid w:val="00C319DA"/>
    <w:rsid w:val="00C36B93"/>
    <w:rsid w:val="00C4419B"/>
    <w:rsid w:val="00C60EDD"/>
    <w:rsid w:val="00C67E61"/>
    <w:rsid w:val="00C81784"/>
    <w:rsid w:val="00C866FC"/>
    <w:rsid w:val="00CB4464"/>
    <w:rsid w:val="00CC3611"/>
    <w:rsid w:val="00CC74BF"/>
    <w:rsid w:val="00CF1B71"/>
    <w:rsid w:val="00CF4496"/>
    <w:rsid w:val="00D00933"/>
    <w:rsid w:val="00D17B0D"/>
    <w:rsid w:val="00D326D4"/>
    <w:rsid w:val="00D366B4"/>
    <w:rsid w:val="00D4178C"/>
    <w:rsid w:val="00D501E9"/>
    <w:rsid w:val="00D523FA"/>
    <w:rsid w:val="00D52C3D"/>
    <w:rsid w:val="00D61CD7"/>
    <w:rsid w:val="00D705C9"/>
    <w:rsid w:val="00D75D43"/>
    <w:rsid w:val="00D86A79"/>
    <w:rsid w:val="00DE24B9"/>
    <w:rsid w:val="00DE3519"/>
    <w:rsid w:val="00DF26E5"/>
    <w:rsid w:val="00DF706C"/>
    <w:rsid w:val="00E0662C"/>
    <w:rsid w:val="00E24969"/>
    <w:rsid w:val="00E74973"/>
    <w:rsid w:val="00E74FD7"/>
    <w:rsid w:val="00E8310D"/>
    <w:rsid w:val="00E8597E"/>
    <w:rsid w:val="00E95896"/>
    <w:rsid w:val="00E96AB4"/>
    <w:rsid w:val="00EA03AF"/>
    <w:rsid w:val="00EB1E28"/>
    <w:rsid w:val="00EB2D03"/>
    <w:rsid w:val="00EC582F"/>
    <w:rsid w:val="00ED1E4C"/>
    <w:rsid w:val="00ED5E8D"/>
    <w:rsid w:val="00ED692C"/>
    <w:rsid w:val="00F01ACF"/>
    <w:rsid w:val="00F146E8"/>
    <w:rsid w:val="00F27BED"/>
    <w:rsid w:val="00F33E0D"/>
    <w:rsid w:val="00F36AEC"/>
    <w:rsid w:val="00F41815"/>
    <w:rsid w:val="00F4369B"/>
    <w:rsid w:val="00F56091"/>
    <w:rsid w:val="00F74242"/>
    <w:rsid w:val="00FB1B17"/>
    <w:rsid w:val="00FC0BF3"/>
    <w:rsid w:val="00FC4537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E0950"/>
  <w15:chartTrackingRefBased/>
  <w15:docId w15:val="{599C85CE-2642-4564-AC35-FE6800D6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714"/>
  </w:style>
  <w:style w:type="paragraph" w:styleId="1">
    <w:name w:val="heading 1"/>
    <w:basedOn w:val="a"/>
    <w:next w:val="a"/>
    <w:link w:val="10"/>
    <w:uiPriority w:val="9"/>
    <w:qFormat/>
    <w:rsid w:val="007E3335"/>
    <w:pPr>
      <w:keepNext/>
      <w:keepLines/>
      <w:spacing w:before="240" w:after="240"/>
      <w:ind w:left="72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B1E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066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1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3335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B1E2C"/>
    <w:rPr>
      <w:rFonts w:asciiTheme="majorHAnsi" w:eastAsiaTheme="majorEastAsia" w:hAnsiTheme="majorHAnsi" w:cstheme="majorBidi"/>
      <w:sz w:val="26"/>
      <w:szCs w:val="26"/>
    </w:rPr>
  </w:style>
  <w:style w:type="paragraph" w:styleId="a3">
    <w:name w:val="TOC Heading"/>
    <w:basedOn w:val="1"/>
    <w:next w:val="a"/>
    <w:uiPriority w:val="39"/>
    <w:unhideWhenUsed/>
    <w:qFormat/>
    <w:rsid w:val="00E0662C"/>
    <w:pPr>
      <w:outlineLvl w:val="9"/>
    </w:pPr>
    <w:rPr>
      <w:lang w:val="ru-RU"/>
    </w:rPr>
  </w:style>
  <w:style w:type="paragraph" w:styleId="11">
    <w:name w:val="toc 1"/>
    <w:basedOn w:val="a"/>
    <w:next w:val="a"/>
    <w:autoRedefine/>
    <w:uiPriority w:val="39"/>
    <w:unhideWhenUsed/>
    <w:rsid w:val="00E0662C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E0662C"/>
    <w:pPr>
      <w:spacing w:after="100"/>
      <w:ind w:left="220"/>
    </w:pPr>
  </w:style>
  <w:style w:type="character" w:styleId="a4">
    <w:name w:val="Hyperlink"/>
    <w:basedOn w:val="a0"/>
    <w:uiPriority w:val="99"/>
    <w:unhideWhenUsed/>
    <w:rsid w:val="00E0662C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E0662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F33E0D"/>
    <w:pPr>
      <w:spacing w:after="100"/>
      <w:ind w:left="440"/>
    </w:pPr>
  </w:style>
  <w:style w:type="paragraph" w:customStyle="1" w:styleId="a5">
    <w:name w:val="Текст документа"/>
    <w:basedOn w:val="a"/>
    <w:qFormat/>
    <w:rsid w:val="00BD0104"/>
    <w:pPr>
      <w:spacing w:before="120" w:after="120" w:line="240" w:lineRule="auto"/>
      <w:ind w:firstLine="709"/>
    </w:pPr>
    <w:rPr>
      <w:rFonts w:ascii="Times New Roman" w:hAnsi="Times New Roman" w:cs="Times New Roman"/>
      <w:szCs w:val="24"/>
      <w:lang w:val="ru-RU" w:eastAsia="en-US" w:bidi="en-US"/>
    </w:rPr>
  </w:style>
  <w:style w:type="paragraph" w:styleId="HTML">
    <w:name w:val="HTML Preformatted"/>
    <w:basedOn w:val="a"/>
    <w:link w:val="HTML0"/>
    <w:uiPriority w:val="99"/>
    <w:qFormat/>
    <w:rsid w:val="00BD01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20" w:line="240" w:lineRule="auto"/>
      <w:ind w:firstLine="709"/>
    </w:pPr>
    <w:rPr>
      <w:rFonts w:ascii="Courier New" w:hAnsi="Courier New" w:cs="Times New Roman"/>
      <w:sz w:val="20"/>
      <w:szCs w:val="20"/>
      <w:lang w:val="ru-RU" w:eastAsia="en-US" w:bidi="en-US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BD0104"/>
    <w:rPr>
      <w:rFonts w:ascii="Courier New" w:hAnsi="Courier New" w:cs="Times New Roman"/>
      <w:sz w:val="20"/>
      <w:szCs w:val="20"/>
      <w:lang w:val="ru-RU" w:eastAsia="en-US" w:bidi="en-US"/>
    </w:rPr>
  </w:style>
  <w:style w:type="table" w:styleId="a6">
    <w:name w:val="Table Grid"/>
    <w:basedOn w:val="a1"/>
    <w:uiPriority w:val="39"/>
    <w:rsid w:val="008B0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8B05F1"/>
    <w:rPr>
      <w:b/>
      <w:bCs/>
    </w:rPr>
  </w:style>
  <w:style w:type="paragraph" w:styleId="a8">
    <w:name w:val="Normal (Web)"/>
    <w:basedOn w:val="a"/>
    <w:uiPriority w:val="99"/>
    <w:semiHidden/>
    <w:unhideWhenUsed/>
    <w:rsid w:val="008B0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link">
    <w:name w:val="nolink"/>
    <w:basedOn w:val="a0"/>
    <w:rsid w:val="008B05F1"/>
  </w:style>
  <w:style w:type="character" w:styleId="HTML1">
    <w:name w:val="HTML Code"/>
    <w:basedOn w:val="a0"/>
    <w:uiPriority w:val="99"/>
    <w:semiHidden/>
    <w:unhideWhenUsed/>
    <w:rsid w:val="00CF4496"/>
    <w:rPr>
      <w:rFonts w:ascii="Courier New" w:eastAsia="Times New Roman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146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46732"/>
  </w:style>
  <w:style w:type="paragraph" w:styleId="ab">
    <w:name w:val="footer"/>
    <w:basedOn w:val="a"/>
    <w:link w:val="ac"/>
    <w:uiPriority w:val="99"/>
    <w:unhideWhenUsed/>
    <w:rsid w:val="00146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46732"/>
  </w:style>
  <w:style w:type="paragraph" w:styleId="ad">
    <w:name w:val="Revision"/>
    <w:hidden/>
    <w:uiPriority w:val="99"/>
    <w:semiHidden/>
    <w:rsid w:val="009808D0"/>
    <w:pPr>
      <w:spacing w:after="0" w:line="240" w:lineRule="auto"/>
    </w:pPr>
  </w:style>
  <w:style w:type="character" w:styleId="ae">
    <w:name w:val="FollowedHyperlink"/>
    <w:basedOn w:val="a0"/>
    <w:uiPriority w:val="99"/>
    <w:semiHidden/>
    <w:unhideWhenUsed/>
    <w:rsid w:val="009A5DDF"/>
    <w:rPr>
      <w:color w:val="954F72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A93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93467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2B1E2C"/>
    <w:pPr>
      <w:ind w:left="720"/>
      <w:contextualSpacing/>
    </w:pPr>
  </w:style>
  <w:style w:type="character" w:styleId="af2">
    <w:name w:val="annotation reference"/>
    <w:basedOn w:val="a0"/>
    <w:uiPriority w:val="99"/>
    <w:semiHidden/>
    <w:unhideWhenUsed/>
    <w:rsid w:val="00A839A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839A9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A839A9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839A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839A9"/>
    <w:rPr>
      <w:b/>
      <w:bCs/>
      <w:sz w:val="20"/>
      <w:szCs w:val="20"/>
    </w:rPr>
  </w:style>
  <w:style w:type="character" w:styleId="af7">
    <w:name w:val="Unresolved Mention"/>
    <w:basedOn w:val="a0"/>
    <w:uiPriority w:val="99"/>
    <w:semiHidden/>
    <w:unhideWhenUsed/>
    <w:rsid w:val="00992EEB"/>
    <w:rPr>
      <w:color w:val="605E5C"/>
      <w:shd w:val="clear" w:color="auto" w:fill="E1DFDD"/>
    </w:rPr>
  </w:style>
  <w:style w:type="character" w:customStyle="1" w:styleId="token">
    <w:name w:val="token"/>
    <w:basedOn w:val="a0"/>
    <w:rsid w:val="00486F9A"/>
  </w:style>
  <w:style w:type="character" w:customStyle="1" w:styleId="hljs-builtin">
    <w:name w:val="hljs-built_in"/>
    <w:basedOn w:val="a0"/>
    <w:rsid w:val="007F3B96"/>
  </w:style>
  <w:style w:type="character" w:customStyle="1" w:styleId="markdown-bold-text">
    <w:name w:val="markdown-bold-text"/>
    <w:basedOn w:val="a0"/>
    <w:rsid w:val="00AF0D6C"/>
  </w:style>
  <w:style w:type="character" w:customStyle="1" w:styleId="40">
    <w:name w:val="Заголовок 4 Знак"/>
    <w:basedOn w:val="a0"/>
    <w:link w:val="4"/>
    <w:uiPriority w:val="9"/>
    <w:semiHidden/>
    <w:rsid w:val="0053219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markdown-inline-code">
    <w:name w:val="markdown-inline-code"/>
    <w:basedOn w:val="a0"/>
    <w:rsid w:val="00532198"/>
  </w:style>
  <w:style w:type="character" w:customStyle="1" w:styleId="composer-code-block-filename">
    <w:name w:val="composer-code-block-filename"/>
    <w:basedOn w:val="a0"/>
    <w:rsid w:val="00532198"/>
  </w:style>
  <w:style w:type="character" w:customStyle="1" w:styleId="mtk13">
    <w:name w:val="mtk13"/>
    <w:basedOn w:val="a0"/>
    <w:rsid w:val="00532198"/>
  </w:style>
  <w:style w:type="character" w:customStyle="1" w:styleId="mtk1">
    <w:name w:val="mtk1"/>
    <w:basedOn w:val="a0"/>
    <w:rsid w:val="00532198"/>
  </w:style>
  <w:style w:type="character" w:customStyle="1" w:styleId="mtk5">
    <w:name w:val="mtk5"/>
    <w:basedOn w:val="a0"/>
    <w:rsid w:val="00532198"/>
  </w:style>
  <w:style w:type="character" w:customStyle="1" w:styleId="mtk14">
    <w:name w:val="mtk14"/>
    <w:basedOn w:val="a0"/>
    <w:rsid w:val="00532198"/>
  </w:style>
  <w:style w:type="character" w:customStyle="1" w:styleId="mtk16">
    <w:name w:val="mtk16"/>
    <w:basedOn w:val="a0"/>
    <w:rsid w:val="00532198"/>
  </w:style>
  <w:style w:type="paragraph" w:customStyle="1" w:styleId="Default">
    <w:name w:val="Default"/>
    <w:rsid w:val="00CF1B71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9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3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8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7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8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0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6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1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06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9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2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7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1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2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1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5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3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2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0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1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6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0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2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5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5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21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8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6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9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35158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6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76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4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72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90168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282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763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2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46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25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982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65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458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06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66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7638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0081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2398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332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8919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2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6191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1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82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52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74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720977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75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719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9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75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95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907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684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058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302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1703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2482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3215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732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3671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5155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0155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3652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40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7299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8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4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5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39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621841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069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672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14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05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24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014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0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324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653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283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2832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0095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1315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2443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0217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5969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638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7484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1852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8682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1841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4932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9092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1305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273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0359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5195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221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9609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4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132542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1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12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15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24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692552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773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563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21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0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01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389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798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695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494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851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5105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2513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6913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7585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1095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3467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7410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1512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7038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4789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8183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691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9790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3776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355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5093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6647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46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5988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8675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1177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294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6620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3471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8461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5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9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8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0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6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4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6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8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2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6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1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0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2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7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3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44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60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26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0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0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8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5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0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03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62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69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8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5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93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4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9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1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9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0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4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1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8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dtex.ru/products/sistema-upravleniya-znaniyami-ai-solv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766FE-1EF6-4618-A3B1-106F48DB3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1473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Iolanta</dc:creator>
  <cp:keywords/>
  <dc:description/>
  <cp:lastModifiedBy>Дорошенко Алексей Алексеевич</cp:lastModifiedBy>
  <cp:revision>2</cp:revision>
  <dcterms:created xsi:type="dcterms:W3CDTF">2025-09-26T08:33:00Z</dcterms:created>
  <dcterms:modified xsi:type="dcterms:W3CDTF">2025-09-26T08:33:00Z</dcterms:modified>
</cp:coreProperties>
</file>